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DE" w:rsidRPr="00D748A4" w:rsidRDefault="00B378DE" w:rsidP="008C70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Arial" w:hAnsi="Arial"/>
          <w:b/>
          <w:bCs/>
          <w:sz w:val="36"/>
          <w:u w:color="000000"/>
        </w:rPr>
      </w:pPr>
      <w:r w:rsidRPr="00D748A4">
        <w:rPr>
          <w:rFonts w:ascii="Arial" w:hAnsi="Arial"/>
          <w:b/>
          <w:bCs/>
          <w:sz w:val="36"/>
          <w:u w:color="000000"/>
        </w:rPr>
        <w:t>Il Santuario della Madonna di Canneto</w:t>
      </w:r>
    </w:p>
    <w:p w:rsidR="00B378DE" w:rsidRDefault="00B378DE" w:rsidP="00B378D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hAnsi="Arial"/>
          <w:b/>
          <w:bCs/>
          <w:u w:color="000000"/>
        </w:rPr>
      </w:pPr>
    </w:p>
    <w:p w:rsidR="00B378DE" w:rsidRPr="00B5609D" w:rsidRDefault="00B378DE" w:rsidP="00B378D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Arial" w:hAnsi="Arial"/>
          <w:bCs/>
          <w:u w:color="000000"/>
        </w:rPr>
      </w:pPr>
      <w:r>
        <w:rPr>
          <w:rFonts w:ascii="Arial" w:hAnsi="Arial"/>
          <w:b/>
          <w:bCs/>
          <w:u w:color="000000"/>
        </w:rPr>
        <w:t xml:space="preserve">BREVI CENNI STORICI </w:t>
      </w:r>
      <w:r>
        <w:rPr>
          <w:rStyle w:val="Rimandonotadichiusura"/>
          <w:rFonts w:ascii="Arial" w:hAnsi="Arial"/>
          <w:b/>
          <w:bCs/>
          <w:u w:color="000000"/>
        </w:rPr>
        <w:endnoteReference w:id="1"/>
      </w:r>
    </w:p>
    <w:p w:rsidR="00B378DE" w:rsidRDefault="00B378DE" w:rsidP="00B378D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/>
          <w:b/>
          <w:bCs/>
          <w:u w:color="000000"/>
        </w:rPr>
      </w:pPr>
      <w:bookmarkStart w:id="0" w:name="_GoBack"/>
      <w:bookmarkEnd w:id="0"/>
    </w:p>
    <w:p w:rsidR="00B378DE" w:rsidRDefault="00B378DE" w:rsidP="00B378D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/>
          <w:b/>
          <w:bCs/>
          <w:u w:color="000000"/>
        </w:rPr>
      </w:pPr>
    </w:p>
    <w:p w:rsidR="00B378DE" w:rsidRPr="008C706E" w:rsidRDefault="008C706E" w:rsidP="00B378D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ahoma" w:eastAsia="Arial" w:hAnsi="Tahoma" w:cs="Tahoma"/>
          <w:b/>
          <w:bCs/>
          <w:u w:color="000000"/>
        </w:rPr>
      </w:pPr>
      <w:r w:rsidRPr="008C706E">
        <w:rPr>
          <w:rFonts w:ascii="Tahoma" w:eastAsia="Arial" w:hAnsi="Tahoma" w:cs="Tahoma"/>
          <w:b/>
          <w:bCs/>
          <w:u w:color="000000"/>
        </w:rPr>
        <w:t>Santuario diocesano, centro d’irradiazione mariana</w:t>
      </w:r>
    </w:p>
    <w:p w:rsidR="008C706E" w:rsidRPr="008C706E" w:rsidRDefault="008C706E" w:rsidP="008C706E">
      <w:pPr>
        <w:pStyle w:val="Nessunaspaziatura"/>
        <w:jc w:val="both"/>
        <w:rPr>
          <w:rFonts w:ascii="Tahoma" w:hAnsi="Tahoma" w:cs="Tahoma"/>
          <w:sz w:val="10"/>
          <w:szCs w:val="10"/>
          <w:u w:color="000000"/>
        </w:rPr>
      </w:pPr>
    </w:p>
    <w:p w:rsidR="008C706E" w:rsidRPr="008C706E" w:rsidRDefault="00B378DE" w:rsidP="008C706E">
      <w:pPr>
        <w:pStyle w:val="Nessunaspaziatura"/>
        <w:jc w:val="both"/>
        <w:rPr>
          <w:rFonts w:ascii="Tahoma" w:hAnsi="Tahoma" w:cs="Tahoma"/>
          <w:sz w:val="22"/>
          <w:szCs w:val="22"/>
          <w:u w:color="000000"/>
        </w:rPr>
      </w:pPr>
      <w:proofErr w:type="spellStart"/>
      <w:r w:rsidRPr="008C706E">
        <w:rPr>
          <w:rFonts w:ascii="Tahoma" w:hAnsi="Tahoma" w:cs="Tahoma"/>
          <w:sz w:val="22"/>
          <w:szCs w:val="22"/>
          <w:u w:color="000000"/>
        </w:rPr>
        <w:t>Tra</w:t>
      </w:r>
      <w:proofErr w:type="spellEnd"/>
      <w:r w:rsidRPr="008C706E">
        <w:rPr>
          <w:rFonts w:ascii="Tahoma" w:hAnsi="Tahoma" w:cs="Tahoma"/>
          <w:sz w:val="22"/>
          <w:szCs w:val="22"/>
          <w:u w:color="000000"/>
        </w:rPr>
        <w:t xml:space="preserve"> le </w:t>
      </w:r>
      <w:proofErr w:type="spellStart"/>
      <w:r w:rsidRPr="008C706E">
        <w:rPr>
          <w:rFonts w:ascii="Tahoma" w:hAnsi="Tahoma" w:cs="Tahoma"/>
          <w:sz w:val="22"/>
          <w:szCs w:val="22"/>
          <w:u w:color="000000"/>
        </w:rPr>
        <w:t>calde</w:t>
      </w:r>
      <w:proofErr w:type="spellEnd"/>
      <w:r w:rsidRPr="008C706E">
        <w:rPr>
          <w:rFonts w:ascii="Tahoma" w:hAnsi="Tahoma" w:cs="Tahoma"/>
          <w:sz w:val="22"/>
          <w:szCs w:val="22"/>
          <w:u w:color="000000"/>
        </w:rPr>
        <w:t xml:space="preserve"> e vive tonalità di una natura ancora selvaggia e pura, nel cuore </w:t>
      </w:r>
      <w:proofErr w:type="gramStart"/>
      <w:r w:rsidRPr="008C706E">
        <w:rPr>
          <w:rFonts w:ascii="Tahoma" w:hAnsi="Tahoma" w:cs="Tahoma"/>
          <w:sz w:val="22"/>
          <w:szCs w:val="22"/>
          <w:u w:color="000000"/>
        </w:rPr>
        <w:t>del</w:t>
      </w:r>
      <w:proofErr w:type="gramEnd"/>
      <w:r w:rsidRPr="008C706E">
        <w:rPr>
          <w:rFonts w:ascii="Tahoma" w:hAnsi="Tahoma" w:cs="Tahoma"/>
          <w:sz w:val="22"/>
          <w:szCs w:val="22"/>
          <w:u w:color="000000"/>
        </w:rPr>
        <w:t xml:space="preserve"> Parco Nazionale d’Abruzzo-Lazio-Molise, si trova il Santuario Diocesano della Madonna di Canneto.</w:t>
      </w:r>
      <w:r w:rsidR="008C706E" w:rsidRPr="008C706E">
        <w:rPr>
          <w:rFonts w:ascii="Tahoma" w:hAnsi="Tahoma" w:cs="Tahoma"/>
          <w:sz w:val="22"/>
          <w:szCs w:val="22"/>
          <w:u w:color="000000"/>
        </w:rPr>
        <w:t xml:space="preserve"> </w:t>
      </w:r>
      <w:r w:rsidRPr="008C706E">
        <w:rPr>
          <w:rFonts w:ascii="Tahoma" w:hAnsi="Tahoma" w:cs="Tahoma"/>
          <w:sz w:val="22"/>
          <w:szCs w:val="22"/>
          <w:u w:color="000000"/>
        </w:rPr>
        <w:t>Una chiostra di monti e di faggete, dominate sullo sfondo dal gr</w:t>
      </w:r>
      <w:r w:rsidR="008C706E">
        <w:rPr>
          <w:rFonts w:ascii="Tahoma" w:hAnsi="Tahoma" w:cs="Tahoma"/>
          <w:sz w:val="22"/>
          <w:szCs w:val="22"/>
          <w:u w:color="000000"/>
        </w:rPr>
        <w:t xml:space="preserve">uppo montuoso della Camosciara, </w:t>
      </w:r>
      <w:r w:rsidRPr="008C706E">
        <w:rPr>
          <w:rFonts w:ascii="Tahoma" w:hAnsi="Tahoma" w:cs="Tahoma"/>
          <w:sz w:val="22"/>
          <w:szCs w:val="22"/>
          <w:u w:color="000000"/>
        </w:rPr>
        <w:t>fa da splendida cornice all’antico e nuovo tempio a cui si accede da Settefrati attraverso una strada panoramica che, salendo fino a quota 1147 del passo della Rocca, ridiscende sino all’ampio piazzale del Santuario, in un fantastico scenario di vertiginose vette e di selve, che si rinnova ad ogni svolta.</w:t>
      </w:r>
      <w:r w:rsidR="008C706E" w:rsidRPr="008C706E">
        <w:rPr>
          <w:rFonts w:ascii="Tahoma" w:hAnsi="Tahoma" w:cs="Tahoma"/>
          <w:sz w:val="22"/>
          <w:szCs w:val="22"/>
          <w:u w:color="000000"/>
        </w:rPr>
        <w:t xml:space="preserve"> </w:t>
      </w:r>
      <w:r w:rsidRPr="008C706E">
        <w:rPr>
          <w:rFonts w:ascii="Tahoma" w:hAnsi="Tahoma" w:cs="Tahoma"/>
          <w:sz w:val="22"/>
          <w:szCs w:val="22"/>
          <w:u w:color="000000"/>
        </w:rPr>
        <w:t xml:space="preserve">Per la salubrità dell’aria, l’amenità </w:t>
      </w:r>
      <w:proofErr w:type="gramStart"/>
      <w:r w:rsidRPr="008C706E">
        <w:rPr>
          <w:rFonts w:ascii="Tahoma" w:hAnsi="Tahoma" w:cs="Tahoma"/>
          <w:sz w:val="22"/>
          <w:szCs w:val="22"/>
          <w:u w:color="000000"/>
        </w:rPr>
        <w:t>del</w:t>
      </w:r>
      <w:proofErr w:type="gramEnd"/>
      <w:r w:rsidRPr="008C706E">
        <w:rPr>
          <w:rFonts w:ascii="Tahoma" w:hAnsi="Tahoma" w:cs="Tahoma"/>
          <w:sz w:val="22"/>
          <w:szCs w:val="22"/>
          <w:u w:color="000000"/>
        </w:rPr>
        <w:t xml:space="preserve"> luogo e per la presenza di limpidissime polle d’acqua e di abbondantissime fragole, è diventata meta preferita di gite turistiche, sede di campeggi estivi e campo base di escursioni alle vette vicine.</w:t>
      </w:r>
      <w:r w:rsidR="008C706E" w:rsidRPr="008C706E">
        <w:rPr>
          <w:rFonts w:ascii="Tahoma" w:hAnsi="Tahoma" w:cs="Tahoma"/>
          <w:sz w:val="22"/>
          <w:szCs w:val="22"/>
          <w:u w:color="000000"/>
        </w:rPr>
        <w:t xml:space="preserve"> </w:t>
      </w:r>
      <w:r w:rsidRPr="008C706E">
        <w:rPr>
          <w:rFonts w:ascii="Tahoma" w:hAnsi="Tahoma" w:cs="Tahoma"/>
          <w:sz w:val="22"/>
          <w:szCs w:val="22"/>
          <w:u w:color="000000"/>
        </w:rPr>
        <w:t>“</w:t>
      </w:r>
      <w:r w:rsidR="008C706E" w:rsidRPr="008C706E">
        <w:rPr>
          <w:rFonts w:ascii="Tahoma" w:hAnsi="Tahoma" w:cs="Tahoma"/>
          <w:sz w:val="22"/>
          <w:szCs w:val="22"/>
          <w:u w:color="000000"/>
        </w:rPr>
        <w:t>Canneto è e rimarrà nel tempo centro d’irradiazione mariana” (</w:t>
      </w:r>
      <w:r w:rsidR="008C706E" w:rsidRPr="008C706E">
        <w:rPr>
          <w:rFonts w:ascii="Tahoma" w:hAnsi="Tahoma" w:cs="Tahoma"/>
          <w:i/>
          <w:sz w:val="22"/>
          <w:szCs w:val="22"/>
          <w:u w:color="000000"/>
        </w:rPr>
        <w:t>Carlo Minchiatti, vescovo diocesano</w:t>
      </w:r>
      <w:r w:rsidR="008C706E" w:rsidRPr="008C706E">
        <w:rPr>
          <w:rFonts w:ascii="Tahoma" w:hAnsi="Tahoma" w:cs="Tahoma"/>
          <w:sz w:val="22"/>
          <w:szCs w:val="22"/>
          <w:u w:color="000000"/>
        </w:rPr>
        <w:t>)</w:t>
      </w:r>
      <w:r w:rsidRPr="008C706E">
        <w:rPr>
          <w:rFonts w:ascii="Tahoma" w:hAnsi="Tahoma" w:cs="Tahoma"/>
          <w:b/>
          <w:bCs/>
          <w:sz w:val="22"/>
          <w:szCs w:val="22"/>
          <w:u w:color="000000"/>
        </w:rPr>
        <w:t xml:space="preserve">. </w:t>
      </w:r>
      <w:r w:rsidR="008C706E" w:rsidRPr="008C706E">
        <w:rPr>
          <w:rFonts w:ascii="Tahoma" w:hAnsi="Tahoma" w:cs="Tahoma"/>
          <w:bCs/>
          <w:sz w:val="22"/>
          <w:szCs w:val="22"/>
          <w:u w:color="000000"/>
        </w:rPr>
        <w:t>L</w:t>
      </w:r>
      <w:r w:rsidRPr="008C706E">
        <w:rPr>
          <w:rFonts w:ascii="Tahoma" w:hAnsi="Tahoma" w:cs="Tahoma"/>
          <w:sz w:val="22"/>
          <w:szCs w:val="22"/>
          <w:u w:color="000000"/>
        </w:rPr>
        <w:t xml:space="preserve">’Alta Valle </w:t>
      </w:r>
      <w:proofErr w:type="gramStart"/>
      <w:r w:rsidRPr="008C706E">
        <w:rPr>
          <w:rFonts w:ascii="Tahoma" w:hAnsi="Tahoma" w:cs="Tahoma"/>
          <w:sz w:val="22"/>
          <w:szCs w:val="22"/>
          <w:u w:color="000000"/>
        </w:rPr>
        <w:t>del</w:t>
      </w:r>
      <w:proofErr w:type="gramEnd"/>
      <w:r w:rsidRPr="008C706E">
        <w:rPr>
          <w:rFonts w:ascii="Tahoma" w:hAnsi="Tahoma" w:cs="Tahoma"/>
          <w:sz w:val="22"/>
          <w:szCs w:val="22"/>
          <w:u w:color="000000"/>
        </w:rPr>
        <w:t xml:space="preserve"> Melfa viene raggiunta</w:t>
      </w:r>
      <w:r w:rsidRPr="008C706E">
        <w:rPr>
          <w:rFonts w:ascii="Tahoma" w:hAnsi="Tahoma" w:cs="Tahoma"/>
          <w:b/>
          <w:bCs/>
          <w:sz w:val="22"/>
          <w:szCs w:val="22"/>
          <w:u w:color="000000"/>
        </w:rPr>
        <w:t xml:space="preserve"> </w:t>
      </w:r>
      <w:r w:rsidRPr="008C706E">
        <w:rPr>
          <w:rFonts w:ascii="Tahoma" w:hAnsi="Tahoma" w:cs="Tahoma"/>
          <w:sz w:val="22"/>
          <w:szCs w:val="22"/>
          <w:u w:color="000000"/>
        </w:rPr>
        <w:t xml:space="preserve">per tutto l’anno da comitive di devoti che vi si recano per venerare l’antico simulacro della Madonna e per rinnovare, in un fervore inalterato nel tempo, antiche e suggestive tradizioni di fede. </w:t>
      </w:r>
      <w:proofErr w:type="gramStart"/>
      <w:r w:rsidRPr="008C706E">
        <w:rPr>
          <w:rFonts w:ascii="Tahoma" w:hAnsi="Tahoma" w:cs="Tahoma"/>
          <w:sz w:val="22"/>
          <w:szCs w:val="22"/>
          <w:u w:color="000000"/>
        </w:rPr>
        <w:t xml:space="preserve">Vengono dall’Abruzzo e dal Molise, dal Lazio e dalla Campania, cantando inni al suono di zampogne e fisarmoniche, sgranati in lunghe teorie </w:t>
      </w:r>
      <w:r w:rsidRPr="008C706E">
        <w:rPr>
          <w:rFonts w:ascii="Tahoma" w:hAnsi="Tahoma" w:cs="Tahoma"/>
          <w:sz w:val="22"/>
          <w:szCs w:val="22"/>
          <w:u w:val="double" w:color="FFFFFF"/>
        </w:rPr>
        <w:t>salmodianti</w:t>
      </w:r>
      <w:r w:rsidRPr="008C706E">
        <w:rPr>
          <w:rFonts w:ascii="Tahoma" w:hAnsi="Tahoma" w:cs="Tahoma"/>
          <w:sz w:val="22"/>
          <w:szCs w:val="22"/>
          <w:u w:color="000000"/>
        </w:rPr>
        <w:t xml:space="preserve"> e con gli zaini alle spalle, in attesa del commovente incontro con la Madonna; trascorrono la notte sotto il portico, ai margini delle faggete, lungo il greto del fiume oppure intorno ai falò che si accendono ovunque creando uno spettacolo affascinante ed al tempo </w:t>
      </w:r>
      <w:proofErr w:type="spellStart"/>
      <w:r w:rsidRPr="008C706E">
        <w:rPr>
          <w:rFonts w:ascii="Tahoma" w:hAnsi="Tahoma" w:cs="Tahoma"/>
          <w:sz w:val="22"/>
          <w:szCs w:val="22"/>
          <w:u w:color="000000"/>
        </w:rPr>
        <w:t>stesso</w:t>
      </w:r>
      <w:proofErr w:type="spellEnd"/>
      <w:r w:rsidRPr="008C706E">
        <w:rPr>
          <w:rFonts w:ascii="Tahoma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hAnsi="Tahoma" w:cs="Tahoma"/>
          <w:sz w:val="22"/>
          <w:szCs w:val="22"/>
          <w:u w:color="000000"/>
        </w:rPr>
        <w:t>fiabesco</w:t>
      </w:r>
      <w:proofErr w:type="spellEnd"/>
      <w:proofErr w:type="gramEnd"/>
    </w:p>
    <w:p w:rsidR="008C706E" w:rsidRDefault="008C706E" w:rsidP="008C70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ahoma" w:hAnsi="Tahoma" w:cs="Tahoma"/>
          <w:b/>
          <w:bCs/>
          <w:sz w:val="22"/>
          <w:szCs w:val="22"/>
          <w:u w:color="000000"/>
        </w:rPr>
      </w:pPr>
    </w:p>
    <w:p w:rsidR="00B378DE" w:rsidRPr="008C706E" w:rsidRDefault="00B378DE" w:rsidP="008C70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ahoma" w:hAnsi="Tahoma" w:cs="Tahoma"/>
          <w:b/>
          <w:bCs/>
          <w:sz w:val="22"/>
          <w:szCs w:val="22"/>
          <w:u w:color="000000"/>
        </w:rPr>
      </w:pPr>
      <w:r w:rsidRPr="008C706E">
        <w:rPr>
          <w:rFonts w:ascii="Tahoma" w:hAnsi="Tahoma" w:cs="Tahoma"/>
          <w:b/>
          <w:bCs/>
          <w:sz w:val="22"/>
          <w:szCs w:val="22"/>
          <w:u w:color="000000"/>
        </w:rPr>
        <w:t>Dal Culto Pagano al Culto Mariano</w:t>
      </w:r>
    </w:p>
    <w:p w:rsidR="008C706E" w:rsidRPr="008C706E" w:rsidRDefault="008C706E" w:rsidP="008C70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ahoma" w:eastAsia="Palatino Linotype" w:hAnsi="Tahoma" w:cs="Tahoma"/>
          <w:sz w:val="10"/>
          <w:szCs w:val="10"/>
          <w:u w:color="000000"/>
        </w:rPr>
      </w:pPr>
    </w:p>
    <w:p w:rsidR="008C706E" w:rsidRPr="008C706E" w:rsidRDefault="00B378DE" w:rsidP="008C70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ahoma" w:eastAsia="Palatino Linotype" w:hAnsi="Tahoma" w:cs="Tahoma"/>
          <w:sz w:val="22"/>
          <w:szCs w:val="22"/>
          <w:u w:color="000000"/>
        </w:rPr>
      </w:pPr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La Valle di Canneto può dirsi sacra fin dal IV secolo a.C. </w:t>
      </w:r>
    </w:p>
    <w:p w:rsidR="00B378DE" w:rsidRPr="008C706E" w:rsidRDefault="00B378DE" w:rsidP="008C70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ahoma" w:eastAsia="Palatino Linotype" w:hAnsi="Tahoma" w:cs="Tahoma"/>
          <w:sz w:val="22"/>
          <w:szCs w:val="22"/>
          <w:u w:color="000000"/>
        </w:rPr>
      </w:pPr>
      <w:r w:rsidRPr="008C706E">
        <w:rPr>
          <w:rFonts w:ascii="Tahoma" w:eastAsia="Palatino Linotype" w:hAnsi="Tahoma" w:cs="Tahoma"/>
          <w:sz w:val="22"/>
          <w:szCs w:val="22"/>
          <w:u w:color="000000"/>
        </w:rPr>
        <w:t>Una tradizione secolare e costante ha indicato la Valle di Canneto come sede di culto pagano. Solo nell’estate del 1958, in occasione dei lavori d’imbrigliamento delle acque del fiume Melfa, in località Capodacqua, a circa 12 metri di profondità, fu ritrovato, coperto da detriti alluvionali, un tempio dedicato ad una divinità: la dea Mefiti, dea delle acque e delle fresche sorgenti, legata al culto della rinascita e della fertilità.</w:t>
      </w:r>
      <w:r w:rsid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r w:rsidRPr="008C706E">
        <w:rPr>
          <w:rFonts w:ascii="Tahoma" w:eastAsia="Palatino Linotype" w:hAnsi="Tahoma" w:cs="Tahoma"/>
          <w:sz w:val="22"/>
          <w:szCs w:val="22"/>
          <w:u w:color="000000"/>
        </w:rPr>
        <w:t>Il luogo stesso dove viene ubicata quest’area sacra, situato ai margini settentrionali del territorio sannitico, quasi ai confini del territorio dei Volsci e dei Peligni, sottolinea ancora una volta il ruolo di mediatrice di “colei che sta nel mezzo”.</w:t>
      </w:r>
    </w:p>
    <w:p w:rsidR="00B378DE" w:rsidRPr="008C706E" w:rsidRDefault="00B378DE" w:rsidP="008C70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ahoma" w:eastAsia="Palatino Linotype" w:hAnsi="Tahoma" w:cs="Tahoma"/>
          <w:sz w:val="22"/>
          <w:szCs w:val="22"/>
          <w:u w:color="000000"/>
        </w:rPr>
      </w:pPr>
      <w:r w:rsidRPr="008C706E">
        <w:rPr>
          <w:rFonts w:ascii="Tahoma" w:eastAsia="Palatino Linotype" w:hAnsi="Tahoma" w:cs="Tahoma"/>
          <w:sz w:val="22"/>
          <w:szCs w:val="22"/>
          <w:u w:color="000000"/>
        </w:rPr>
        <w:t>Purtroppo, però, molti dei reperti venuti alla luce durante i lavori d’imbrigliamento furono trafugati; tutti gli altri, frammenti embrici e di vasellame vario, statuette fittili femminili e monetine bronzee del IV° - III° e I° secolo a.C. sono gelosamente custoditi dalla Direzione del Santuario.</w:t>
      </w:r>
      <w:r w:rsid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Del tempio, tutt’oggi sepolto alle sorgenti del Melfa, è pervenuta solo una ricostruzione grafica, ma il reperto più importante </w:t>
      </w:r>
      <w:r w:rsidRPr="008C706E">
        <w:rPr>
          <w:rFonts w:ascii="Tahoma" w:eastAsia="Palatino Linotype" w:hAnsi="Tahoma" w:cs="Tahoma"/>
          <w:sz w:val="22"/>
          <w:szCs w:val="22"/>
          <w:u w:val="double" w:color="FFFFFF"/>
        </w:rPr>
        <w:t>è costituito da un cippo votivo</w:t>
      </w:r>
      <w:r w:rsidRPr="008C706E">
        <w:rPr>
          <w:rFonts w:ascii="Tahoma" w:eastAsia="Palatino Linotype" w:hAnsi="Tahoma" w:cs="Tahoma"/>
          <w:sz w:val="22"/>
          <w:szCs w:val="22"/>
          <w:u w:color="000000"/>
        </w:rPr>
        <w:t>, una semicolonna su cui forse prendeva posto una statuina di bronzo, ed oggi visibile nella sala conferenze del Santuario.</w:t>
      </w:r>
      <w:r w:rsid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Il cippo presenta </w:t>
      </w:r>
      <w:r w:rsidR="008C706E">
        <w:rPr>
          <w:rFonts w:ascii="Tahoma" w:eastAsia="Palatino Linotype" w:hAnsi="Tahoma" w:cs="Tahoma"/>
          <w:sz w:val="22"/>
          <w:szCs w:val="22"/>
          <w:u w:color="000000"/>
        </w:rPr>
        <w:t xml:space="preserve">in latino </w:t>
      </w:r>
      <w:r w:rsidRPr="008C706E">
        <w:rPr>
          <w:rFonts w:ascii="Tahoma" w:eastAsia="Palatino Linotype" w:hAnsi="Tahoma" w:cs="Tahoma"/>
          <w:sz w:val="22"/>
          <w:szCs w:val="22"/>
          <w:u w:color="000000"/>
        </w:rPr>
        <w:t>la seguente iscrizione:</w:t>
      </w:r>
      <w:r w:rsidR="008C706E"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r w:rsidRPr="008C706E">
        <w:rPr>
          <w:rFonts w:ascii="Tahoma" w:eastAsia="Palatino Linotype" w:hAnsi="Tahoma" w:cs="Tahoma"/>
          <w:sz w:val="22"/>
          <w:szCs w:val="22"/>
          <w:u w:color="000000"/>
        </w:rPr>
        <w:t>“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Numerio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Satrio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Stabilio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, liberto di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Numerio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>, e Publio Pomponio Salvio, liberto di Pomponio,</w:t>
      </w:r>
      <w:r w:rsidR="008C706E">
        <w:rPr>
          <w:rFonts w:ascii="Tahoma" w:eastAsia="Palatino Linotype" w:hAnsi="Tahoma" w:cs="Tahoma"/>
          <w:sz w:val="22"/>
          <w:szCs w:val="22"/>
          <w:u w:color="000000"/>
        </w:rPr>
        <w:t xml:space="preserve"> fecero dono alla dea Mefiti”. </w:t>
      </w:r>
      <w:r w:rsidRPr="008C706E">
        <w:rPr>
          <w:rFonts w:ascii="Tahoma" w:eastAsia="Palatino Linotype" w:hAnsi="Tahoma" w:cs="Tahoma"/>
          <w:sz w:val="22"/>
          <w:szCs w:val="22"/>
          <w:u w:color="000000"/>
        </w:rPr>
        <w:t>La statuina sorretta dal cippo votivo era il dono offerto alla dea dai due schiavi per la grazia ricevuta.</w:t>
      </w:r>
      <w:r w:rsid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Furono i monaci benedettini di San Vincenzo al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Volturno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ad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evangelizzare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il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culto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pagano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in un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culto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mariano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a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tal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punto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che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i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primi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documenti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che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fanno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esplicita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menzione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di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una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chiesa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dedicata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a Maria SS.ma di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Canneto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risalgono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agli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anni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715, 775 e 1104 e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si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rinvengono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nel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Chronicon del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Monastero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di S. Vincenzo al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Volturno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, la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grande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città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monastica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che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fiorì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agli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inizi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del sec. VIII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alle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sorgenti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del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Volturno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 ne</w:t>
      </w:r>
      <w:r w:rsidR="008C706E">
        <w:rPr>
          <w:rFonts w:ascii="Tahoma" w:eastAsia="Palatino Linotype" w:hAnsi="Tahoma" w:cs="Tahoma"/>
          <w:sz w:val="22"/>
          <w:szCs w:val="22"/>
          <w:u w:color="000000"/>
        </w:rPr>
        <w:t>lla pianura di Rocchetta (IS).</w:t>
      </w:r>
    </w:p>
    <w:p w:rsidR="00B378DE" w:rsidRPr="008C706E" w:rsidRDefault="00B378DE" w:rsidP="00B378DE">
      <w:pPr>
        <w:rPr>
          <w:rFonts w:ascii="Tahoma" w:hAnsi="Tahoma" w:cs="Tahoma"/>
          <w:sz w:val="22"/>
          <w:szCs w:val="22"/>
        </w:rPr>
      </w:pPr>
    </w:p>
    <w:p w:rsidR="00B378DE" w:rsidRPr="008C706E" w:rsidRDefault="00B378DE" w:rsidP="00B378DE">
      <w:pPr>
        <w:rPr>
          <w:rFonts w:ascii="Tahoma" w:hAnsi="Tahoma" w:cs="Tahoma"/>
          <w:sz w:val="22"/>
          <w:szCs w:val="22"/>
        </w:rPr>
      </w:pPr>
    </w:p>
    <w:sectPr w:rsidR="00B378DE" w:rsidRPr="008C7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7D" w:rsidRDefault="004B6A7D" w:rsidP="00B378DE">
      <w:r>
        <w:separator/>
      </w:r>
    </w:p>
  </w:endnote>
  <w:endnote w:type="continuationSeparator" w:id="0">
    <w:p w:rsidR="004B6A7D" w:rsidRDefault="004B6A7D" w:rsidP="00B378DE">
      <w:r>
        <w:continuationSeparator/>
      </w:r>
    </w:p>
  </w:endnote>
  <w:endnote w:id="1">
    <w:p w:rsidR="00B378DE" w:rsidRPr="008C706E" w:rsidRDefault="00B378DE" w:rsidP="00B378DE">
      <w:pPr>
        <w:rPr>
          <w:rFonts w:ascii="Tahoma" w:hAnsi="Tahoma" w:cs="Tahoma"/>
          <w:sz w:val="22"/>
          <w:szCs w:val="22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ascii="Palatino Linotype" w:eastAsia="Palatino Linotype" w:hAnsi="Palatino Linotype" w:cs="Palatino Linotype"/>
          <w:u w:color="000000"/>
        </w:rPr>
        <w:t xml:space="preserve">  </w:t>
      </w:r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D. ANTONELLI, </w:t>
      </w:r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 xml:space="preserve">Il </w:t>
      </w:r>
      <w:proofErr w:type="spellStart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>Santuario</w:t>
      </w:r>
      <w:proofErr w:type="spellEnd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 xml:space="preserve"> di </w:t>
      </w:r>
      <w:proofErr w:type="spellStart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>Canneto</w:t>
      </w:r>
      <w:proofErr w:type="spellEnd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 xml:space="preserve">- Settefrati (FR). </w:t>
      </w:r>
      <w:proofErr w:type="spellStart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>Dalle</w:t>
      </w:r>
      <w:proofErr w:type="spellEnd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>origini</w:t>
      </w:r>
      <w:proofErr w:type="spellEnd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>all’attuale</w:t>
      </w:r>
      <w:proofErr w:type="spellEnd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>ricostruzione</w:t>
      </w:r>
      <w:proofErr w:type="spellEnd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 xml:space="preserve"> </w:t>
      </w:r>
      <w:proofErr w:type="spellStart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>generale</w:t>
      </w:r>
      <w:proofErr w:type="spellEnd"/>
      <w:r w:rsidRPr="008C706E">
        <w:rPr>
          <w:rFonts w:ascii="Tahoma" w:eastAsia="Palatino Linotype" w:hAnsi="Tahoma" w:cs="Tahoma"/>
          <w:i/>
          <w:sz w:val="22"/>
          <w:szCs w:val="22"/>
          <w:u w:color="000000"/>
        </w:rPr>
        <w:t xml:space="preserve"> </w:t>
      </w:r>
      <w:r w:rsidRPr="008C706E">
        <w:rPr>
          <w:rFonts w:ascii="Tahoma" w:eastAsia="Palatino Linotype" w:hAnsi="Tahoma" w:cs="Tahoma"/>
          <w:sz w:val="22"/>
          <w:szCs w:val="22"/>
          <w:u w:color="000000"/>
        </w:rPr>
        <w:t xml:space="preserve">(1978-1987), Sora 2011, </w:t>
      </w:r>
      <w:proofErr w:type="spellStart"/>
      <w:r w:rsidRPr="008C706E">
        <w:rPr>
          <w:rFonts w:ascii="Tahoma" w:eastAsia="Palatino Linotype" w:hAnsi="Tahoma" w:cs="Tahoma"/>
          <w:sz w:val="22"/>
          <w:szCs w:val="22"/>
          <w:u w:color="000000"/>
        </w:rPr>
        <w:t>pag</w:t>
      </w:r>
      <w:proofErr w:type="spellEnd"/>
      <w:r w:rsidRPr="008C706E">
        <w:rPr>
          <w:rFonts w:ascii="Tahoma" w:eastAsia="Palatino Linotype" w:hAnsi="Tahoma" w:cs="Tahoma"/>
          <w:sz w:val="22"/>
          <w:szCs w:val="22"/>
          <w:u w:color="000000"/>
        </w:rPr>
        <w:t>. 1-38.</w:t>
      </w:r>
    </w:p>
    <w:p w:rsidR="00B378DE" w:rsidRPr="00B378DE" w:rsidRDefault="00B378DE">
      <w:pPr>
        <w:pStyle w:val="Testonotadichiusura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7D" w:rsidRDefault="004B6A7D" w:rsidP="00B378DE">
      <w:r>
        <w:separator/>
      </w:r>
    </w:p>
  </w:footnote>
  <w:footnote w:type="continuationSeparator" w:id="0">
    <w:p w:rsidR="004B6A7D" w:rsidRDefault="004B6A7D" w:rsidP="00B3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E"/>
    <w:rsid w:val="00373684"/>
    <w:rsid w:val="004B6A7D"/>
    <w:rsid w:val="008C706E"/>
    <w:rsid w:val="00B063A5"/>
    <w:rsid w:val="00B378DE"/>
    <w:rsid w:val="00E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B2FA4-9F98-48F9-B52F-F6961BAF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37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78D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378D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78DE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378DE"/>
    <w:rPr>
      <w:vertAlign w:val="superscript"/>
    </w:rPr>
  </w:style>
  <w:style w:type="paragraph" w:styleId="Nessunaspaziatura">
    <w:name w:val="No Spacing"/>
    <w:uiPriority w:val="1"/>
    <w:qFormat/>
    <w:rsid w:val="008C70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3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3A5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EA81-81DC-42BD-849D-4DB7FA17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Antonio</dc:creator>
  <cp:keywords/>
  <dc:description/>
  <cp:lastModifiedBy>Utente Windows</cp:lastModifiedBy>
  <cp:revision>2</cp:revision>
  <cp:lastPrinted>2024-01-07T18:37:00Z</cp:lastPrinted>
  <dcterms:created xsi:type="dcterms:W3CDTF">2024-01-07T18:37:00Z</dcterms:created>
  <dcterms:modified xsi:type="dcterms:W3CDTF">2024-01-07T18:37:00Z</dcterms:modified>
</cp:coreProperties>
</file>