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85C0" w14:textId="77777777" w:rsidR="00E77B31" w:rsidRPr="00A7770D" w:rsidRDefault="00E77B31" w:rsidP="00E77B31">
      <w:pPr>
        <w:spacing w:line="240" w:lineRule="auto"/>
        <w:contextualSpacing/>
        <w:jc w:val="both"/>
        <w:rPr>
          <w:rFonts w:ascii="Georgia" w:eastAsia="Calibri" w:hAnsi="Georgia" w:cs="Times New Roman"/>
          <w:b/>
          <w:caps/>
          <w:sz w:val="24"/>
          <w:szCs w:val="24"/>
          <w:lang w:eastAsia="it-IT"/>
        </w:rPr>
      </w:pPr>
      <w:r w:rsidRPr="00A7770D">
        <w:rPr>
          <w:rFonts w:ascii="Georgia" w:eastAsia="Calibri" w:hAnsi="Georgia" w:cs="Times New Roman"/>
          <w:b/>
          <w:caps/>
          <w:sz w:val="24"/>
          <w:szCs w:val="24"/>
          <w:lang w:eastAsia="it-IT"/>
        </w:rPr>
        <w:t>Pastorale familiare</w:t>
      </w:r>
    </w:p>
    <w:p w14:paraId="1F23CE46" w14:textId="77777777" w:rsidR="00A7770D" w:rsidRPr="00A7770D" w:rsidRDefault="00A7770D" w:rsidP="00E77B31">
      <w:pPr>
        <w:spacing w:line="240" w:lineRule="auto"/>
        <w:contextualSpacing/>
        <w:jc w:val="both"/>
        <w:rPr>
          <w:rFonts w:ascii="Georgia" w:hAnsi="Georgia" w:cs="Times New Roman"/>
          <w:smallCaps/>
          <w:color w:val="000000"/>
          <w:sz w:val="24"/>
          <w:szCs w:val="24"/>
        </w:rPr>
      </w:pPr>
    </w:p>
    <w:p w14:paraId="3BAD1DC2" w14:textId="77777777" w:rsidR="00E77B31" w:rsidRPr="00A7770D" w:rsidRDefault="00E77B31" w:rsidP="00A7770D">
      <w:pPr>
        <w:spacing w:line="240" w:lineRule="auto"/>
        <w:contextualSpacing/>
        <w:jc w:val="both"/>
        <w:rPr>
          <w:rFonts w:ascii="Georgia" w:hAnsi="Georgia" w:cs="Times New Roman"/>
          <w:smallCaps/>
          <w:color w:val="000000"/>
          <w:sz w:val="24"/>
          <w:szCs w:val="24"/>
        </w:rPr>
      </w:pPr>
      <w:r w:rsidRPr="00A7770D">
        <w:rPr>
          <w:rFonts w:ascii="Georgia" w:hAnsi="Georgia" w:cs="Times New Roman"/>
          <w:smallCaps/>
          <w:color w:val="000000"/>
          <w:sz w:val="24"/>
          <w:szCs w:val="24"/>
        </w:rPr>
        <w:t xml:space="preserve">Parrocchia formato famiglia, </w:t>
      </w:r>
      <w:r w:rsidR="00FB76A4">
        <w:rPr>
          <w:rFonts w:ascii="Georgia" w:hAnsi="Georgia" w:cs="Times New Roman"/>
          <w:smallCaps/>
          <w:color w:val="000000"/>
          <w:sz w:val="24"/>
          <w:szCs w:val="24"/>
        </w:rPr>
        <w:t>f</w:t>
      </w:r>
      <w:r w:rsidRPr="00A7770D">
        <w:rPr>
          <w:rFonts w:ascii="Georgia" w:hAnsi="Georgia" w:cs="Times New Roman"/>
          <w:smallCaps/>
          <w:color w:val="000000"/>
          <w:sz w:val="24"/>
          <w:szCs w:val="24"/>
        </w:rPr>
        <w:t xml:space="preserve">amiglia </w:t>
      </w:r>
      <w:r w:rsidR="00FB76A4">
        <w:rPr>
          <w:rFonts w:ascii="Georgia" w:hAnsi="Georgia" w:cs="Times New Roman"/>
          <w:smallCaps/>
          <w:color w:val="000000"/>
          <w:sz w:val="24"/>
          <w:szCs w:val="24"/>
        </w:rPr>
        <w:t>formato chiesa domestica, e</w:t>
      </w:r>
      <w:r w:rsidRPr="00A7770D">
        <w:rPr>
          <w:rFonts w:ascii="Georgia" w:hAnsi="Georgia" w:cs="Times New Roman"/>
          <w:smallCaps/>
          <w:color w:val="000000"/>
          <w:sz w:val="24"/>
          <w:szCs w:val="24"/>
        </w:rPr>
        <w:t>duc</w:t>
      </w:r>
      <w:r w:rsidR="00A7770D" w:rsidRPr="00A7770D">
        <w:rPr>
          <w:rFonts w:ascii="Georgia" w:hAnsi="Georgia" w:cs="Times New Roman"/>
          <w:smallCaps/>
          <w:color w:val="000000"/>
          <w:sz w:val="24"/>
          <w:szCs w:val="24"/>
        </w:rPr>
        <w:t>a</w:t>
      </w:r>
      <w:r w:rsidR="00FB76A4">
        <w:rPr>
          <w:rFonts w:ascii="Georgia" w:hAnsi="Georgia" w:cs="Times New Roman"/>
          <w:smallCaps/>
          <w:color w:val="000000"/>
          <w:sz w:val="24"/>
          <w:szCs w:val="24"/>
        </w:rPr>
        <w:t>tori all’affettività</w:t>
      </w:r>
      <w:r w:rsidR="00A7770D" w:rsidRPr="00A7770D">
        <w:rPr>
          <w:rFonts w:ascii="Georgia" w:hAnsi="Georgia" w:cs="Times New Roman"/>
          <w:smallCaps/>
          <w:color w:val="000000"/>
          <w:sz w:val="24"/>
          <w:szCs w:val="24"/>
        </w:rPr>
        <w:t>, Gruppi coppie, associazioni familiari, educatori, catechesi sacramentale</w:t>
      </w:r>
      <w:r w:rsidR="00FB76A4">
        <w:rPr>
          <w:rFonts w:ascii="Georgia" w:hAnsi="Georgia" w:cs="Times New Roman"/>
          <w:smallCaps/>
          <w:color w:val="000000"/>
          <w:sz w:val="24"/>
          <w:szCs w:val="24"/>
        </w:rPr>
        <w:t>, re-iniziazi0ne cristiana della famiglia</w:t>
      </w:r>
    </w:p>
    <w:p w14:paraId="7B5B7C81" w14:textId="77777777" w:rsidR="00A7770D" w:rsidRDefault="00A7770D" w:rsidP="00E77B31">
      <w:pPr>
        <w:jc w:val="both"/>
        <w:rPr>
          <w:rFonts w:ascii="Georgia" w:hAnsi="Georgia" w:cs="Times New Roman"/>
          <w:i/>
          <w:caps/>
          <w:color w:val="000000"/>
          <w:sz w:val="24"/>
          <w:szCs w:val="24"/>
        </w:rPr>
      </w:pPr>
    </w:p>
    <w:p w14:paraId="7FC469AE" w14:textId="77777777" w:rsidR="00352601" w:rsidRPr="00352601" w:rsidRDefault="00352601" w:rsidP="00352601">
      <w:pPr>
        <w:rPr>
          <w:rFonts w:ascii="Georgia" w:hAnsi="Georgia"/>
          <w:b/>
          <w:smallCaps/>
          <w:sz w:val="24"/>
          <w:szCs w:val="24"/>
        </w:rPr>
      </w:pPr>
      <w:r w:rsidRPr="00352601">
        <w:rPr>
          <w:rFonts w:ascii="Georgia" w:hAnsi="Georgia"/>
          <w:b/>
          <w:smallCaps/>
          <w:sz w:val="24"/>
          <w:szCs w:val="24"/>
        </w:rPr>
        <w:t>Per la riflessione</w:t>
      </w:r>
    </w:p>
    <w:p w14:paraId="2D172BFA" w14:textId="77777777" w:rsidR="00A0173F" w:rsidRDefault="00A0173F" w:rsidP="00E77B31">
      <w:pPr>
        <w:jc w:val="both"/>
        <w:rPr>
          <w:rFonts w:ascii="Georgia" w:hAnsi="Georgia" w:cs="Times New Roman"/>
          <w:sz w:val="24"/>
          <w:szCs w:val="24"/>
        </w:rPr>
      </w:pPr>
      <w:r>
        <w:rPr>
          <w:rFonts w:ascii="Georgia" w:hAnsi="Georgia" w:cs="Times New Roman"/>
          <w:sz w:val="24"/>
          <w:szCs w:val="24"/>
        </w:rPr>
        <w:t>Diceva San Giovanni Crisostomo: “La famiglia è una piccola chiesa domestica”.</w:t>
      </w:r>
      <w:r w:rsidR="00A7770D" w:rsidRPr="00A7770D">
        <w:rPr>
          <w:rFonts w:ascii="Georgia" w:hAnsi="Georgia" w:cs="Times New Roman"/>
          <w:sz w:val="24"/>
          <w:szCs w:val="24"/>
        </w:rPr>
        <w:tab/>
      </w:r>
    </w:p>
    <w:p w14:paraId="6CFEE1B8" w14:textId="77777777" w:rsidR="00E77B31" w:rsidRPr="00A7770D" w:rsidRDefault="00E77B31" w:rsidP="00E77B31">
      <w:pPr>
        <w:jc w:val="both"/>
        <w:rPr>
          <w:rFonts w:ascii="Georgia" w:hAnsi="Georgia" w:cs="Times New Roman"/>
          <w:sz w:val="24"/>
          <w:szCs w:val="24"/>
        </w:rPr>
      </w:pPr>
      <w:r w:rsidRPr="00A7770D">
        <w:rPr>
          <w:rFonts w:ascii="Georgia" w:hAnsi="Georgia" w:cs="Times New Roman"/>
          <w:sz w:val="24"/>
          <w:szCs w:val="24"/>
        </w:rPr>
        <w:t xml:space="preserve">“Con l’Esortazione apostolica Amoris Laetitia Papa Francesco ha riconsegnato alla Chiesa i verbi di una ritrovata e rinnovata pastorale familiare: accogliere, accompagnare, discernere, integrare” (Vescovo Gerardo, </w:t>
      </w:r>
      <w:r w:rsidRPr="00A7770D">
        <w:rPr>
          <w:rFonts w:ascii="Georgia" w:hAnsi="Georgia" w:cs="Times New Roman"/>
          <w:i/>
          <w:sz w:val="24"/>
          <w:szCs w:val="24"/>
        </w:rPr>
        <w:t>Famiglia, frontiera dell’essere Chiesa. Per una spiritualità familiare della vita quotidiana</w:t>
      </w:r>
      <w:r w:rsidRPr="00A7770D">
        <w:rPr>
          <w:rFonts w:ascii="Georgia" w:hAnsi="Georgia" w:cs="Times New Roman"/>
          <w:sz w:val="24"/>
          <w:szCs w:val="24"/>
        </w:rPr>
        <w:t>, p.13)</w:t>
      </w:r>
    </w:p>
    <w:p w14:paraId="09265020" w14:textId="77777777" w:rsidR="00E77B31" w:rsidRPr="00A7770D" w:rsidRDefault="00E77B31" w:rsidP="00A7770D">
      <w:pPr>
        <w:ind w:firstLine="708"/>
        <w:jc w:val="both"/>
        <w:rPr>
          <w:rFonts w:ascii="Georgia" w:hAnsi="Georgia" w:cs="Times New Roman"/>
          <w:sz w:val="24"/>
          <w:szCs w:val="24"/>
        </w:rPr>
      </w:pPr>
      <w:r w:rsidRPr="00A7770D">
        <w:rPr>
          <w:rFonts w:ascii="Georgia" w:hAnsi="Georgia" w:cs="Times New Roman"/>
          <w:sz w:val="24"/>
          <w:szCs w:val="24"/>
        </w:rPr>
        <w:t xml:space="preserve"> Senza la famiglia non c’è futuro. Resta la domanda: come sarà il futuro della famiglia? Sarà la capacità di </w:t>
      </w:r>
      <w:r w:rsidRPr="00A7770D">
        <w:rPr>
          <w:rFonts w:ascii="Georgia" w:hAnsi="Georgia" w:cs="Times New Roman"/>
          <w:i/>
          <w:sz w:val="24"/>
          <w:szCs w:val="24"/>
        </w:rPr>
        <w:t>non spegnere lo Spirito</w:t>
      </w:r>
      <w:r w:rsidRPr="00A7770D">
        <w:rPr>
          <w:rFonts w:ascii="Georgia" w:hAnsi="Georgia" w:cs="Times New Roman"/>
          <w:sz w:val="24"/>
          <w:szCs w:val="24"/>
        </w:rPr>
        <w:t xml:space="preserve"> della profezia che ci potrà aiutare a non soccombere sotto i colpi inesorabili della sfiducia e della rassegnazione rispetto alle sfide di questo tempo difficile, ma anche tempo favorevole per la riscoperta della centralità della vita familiare. “Non ricordate più le cose passate, non pensate più alle cose antiche! Ecco, io faccio una cosa nuova: proprio ora germoglia, non ve ne accorgete?” (Is 43, 19). Dio chiede di fidarci di Lui proprio nei momenti più difficili: […]</w:t>
      </w:r>
    </w:p>
    <w:p w14:paraId="1DDC8DE8" w14:textId="77777777" w:rsidR="00E77B31" w:rsidRPr="00A7770D" w:rsidRDefault="00E77B31" w:rsidP="00A7770D">
      <w:pPr>
        <w:ind w:firstLine="708"/>
        <w:jc w:val="both"/>
        <w:rPr>
          <w:rFonts w:ascii="Georgia" w:hAnsi="Georgia" w:cs="Times New Roman"/>
          <w:sz w:val="24"/>
          <w:szCs w:val="24"/>
        </w:rPr>
      </w:pPr>
      <w:r w:rsidRPr="00A7770D">
        <w:rPr>
          <w:rFonts w:ascii="Georgia" w:hAnsi="Georgia" w:cs="Times New Roman"/>
          <w:sz w:val="24"/>
          <w:szCs w:val="24"/>
        </w:rPr>
        <w:t xml:space="preserve">Da ogni crisi Dio fa rinascere la speranza. Nella storia biblica per ripartire da ogni sua tragedia Israele ha dovuto “ripensare” la sua esistenza, ha dovuto sempre ricominciare dalla promessa di una creazione nuova, di un nuovo esodo (Isaia), di un cuore nuovo (Ezechiele -Geremia). Il superamento di ogni forma di fallimento non è mai indolore, indenne da fatiche e frustrazioni. Richiede sempre la disponibilità al cambiamento. Soprattutto di interpretare la storia come tempo dei segni di Dio, e assumerci la responsabilità di obbedire ai segni dei tempi per </w:t>
      </w:r>
      <w:r w:rsidR="00A7770D">
        <w:rPr>
          <w:rFonts w:ascii="Georgia" w:hAnsi="Georgia" w:cs="Times New Roman"/>
          <w:sz w:val="24"/>
          <w:szCs w:val="24"/>
        </w:rPr>
        <w:t xml:space="preserve">accogliere quanto Dio dispone </w:t>
      </w:r>
      <w:r w:rsidRPr="00A7770D">
        <w:rPr>
          <w:rFonts w:ascii="Georgia" w:hAnsi="Georgia" w:cs="Times New Roman"/>
          <w:sz w:val="24"/>
          <w:szCs w:val="24"/>
        </w:rPr>
        <w:t>(ivi, p. 12)</w:t>
      </w:r>
      <w:r w:rsidR="00A7770D">
        <w:rPr>
          <w:rFonts w:ascii="Georgia" w:hAnsi="Georgia" w:cs="Times New Roman"/>
          <w:sz w:val="24"/>
          <w:szCs w:val="24"/>
        </w:rPr>
        <w:t>.</w:t>
      </w:r>
    </w:p>
    <w:p w14:paraId="313CAC30" w14:textId="77777777" w:rsidR="00E77B31" w:rsidRPr="00A7770D" w:rsidRDefault="00E77B31" w:rsidP="00A7770D">
      <w:pPr>
        <w:ind w:firstLine="708"/>
        <w:jc w:val="both"/>
        <w:rPr>
          <w:rFonts w:ascii="Georgia" w:hAnsi="Georgia" w:cs="Times New Roman"/>
          <w:sz w:val="24"/>
          <w:szCs w:val="24"/>
        </w:rPr>
      </w:pPr>
      <w:r w:rsidRPr="00A7770D">
        <w:rPr>
          <w:rFonts w:ascii="Georgia" w:hAnsi="Georgia" w:cs="Times New Roman"/>
          <w:sz w:val="24"/>
          <w:szCs w:val="24"/>
        </w:rPr>
        <w:t>Il discernimento su questo ambito mira ad “ampliare lo sguardo e l’azione della pastorale familiare affinché divenga trasversale sulla famiglia, così da includere gli sposi, i bambini, i giovani, gli anziani e le situazioni di fragilità familiare […] e a rendere le famiglie protagoniste della pastorale familiare. A questo scopo, è richiesto «uno sforzo evangelizzatore e catechetico indirizzato all’interno della famiglia» (AL 200), poiché una famiglia discepola diviene anche una famiglia missionaria” (ivi, p. 8)</w:t>
      </w:r>
      <w:r w:rsidR="00A7770D">
        <w:rPr>
          <w:rFonts w:ascii="Georgia" w:hAnsi="Georgia" w:cs="Times New Roman"/>
          <w:sz w:val="24"/>
          <w:szCs w:val="24"/>
        </w:rPr>
        <w:t>.</w:t>
      </w:r>
    </w:p>
    <w:p w14:paraId="7FA67C09" w14:textId="77777777" w:rsidR="00E77B31" w:rsidRPr="00A7770D" w:rsidRDefault="00E77B31" w:rsidP="00E77B31">
      <w:pPr>
        <w:spacing w:line="240" w:lineRule="auto"/>
        <w:contextualSpacing/>
        <w:rPr>
          <w:rFonts w:ascii="Georgia" w:hAnsi="Georgia" w:cs="Times New Roman"/>
          <w:sz w:val="24"/>
          <w:szCs w:val="24"/>
        </w:rPr>
      </w:pPr>
    </w:p>
    <w:p w14:paraId="30F153DD" w14:textId="77777777" w:rsidR="00A7770D" w:rsidRPr="0067525E" w:rsidRDefault="0067525E" w:rsidP="00E77B31">
      <w:pPr>
        <w:spacing w:line="240" w:lineRule="auto"/>
        <w:contextualSpacing/>
        <w:rPr>
          <w:rFonts w:ascii="Georgia" w:hAnsi="Georgia" w:cs="Times New Roman"/>
          <w:b/>
          <w:smallCaps/>
          <w:sz w:val="24"/>
          <w:szCs w:val="24"/>
        </w:rPr>
      </w:pPr>
      <w:r w:rsidRPr="0067525E">
        <w:rPr>
          <w:rFonts w:ascii="Georgia" w:hAnsi="Georgia" w:cs="Times New Roman"/>
          <w:b/>
          <w:smallCaps/>
          <w:sz w:val="24"/>
          <w:szCs w:val="24"/>
        </w:rPr>
        <w:t>Testi di approfondimento</w:t>
      </w:r>
    </w:p>
    <w:p w14:paraId="352B2305" w14:textId="77777777" w:rsidR="0067525E" w:rsidRPr="00A7770D" w:rsidRDefault="0067525E" w:rsidP="00E77B31">
      <w:pPr>
        <w:spacing w:line="240" w:lineRule="auto"/>
        <w:contextualSpacing/>
        <w:rPr>
          <w:rFonts w:ascii="Georgia" w:hAnsi="Georgia" w:cs="Times New Roman"/>
          <w:b/>
          <w:sz w:val="24"/>
          <w:szCs w:val="24"/>
        </w:rPr>
      </w:pPr>
    </w:p>
    <w:p w14:paraId="52EB5992" w14:textId="77777777" w:rsidR="00E77B31" w:rsidRPr="00A7770D" w:rsidRDefault="00E77B31" w:rsidP="00E77B31">
      <w:pPr>
        <w:spacing w:line="240" w:lineRule="auto"/>
        <w:contextualSpacing/>
        <w:rPr>
          <w:rFonts w:ascii="Georgia" w:hAnsi="Georgia" w:cs="Times New Roman"/>
          <w:b/>
          <w:i/>
          <w:sz w:val="24"/>
          <w:szCs w:val="24"/>
        </w:rPr>
      </w:pPr>
      <w:r w:rsidRPr="00A7770D">
        <w:rPr>
          <w:rFonts w:ascii="Georgia" w:hAnsi="Georgia" w:cs="Times New Roman"/>
          <w:b/>
          <w:i/>
          <w:sz w:val="24"/>
          <w:szCs w:val="24"/>
        </w:rPr>
        <w:t>Testi biblici</w:t>
      </w:r>
    </w:p>
    <w:p w14:paraId="29D81F51" w14:textId="77777777" w:rsidR="00E77B31" w:rsidRPr="00A7770D" w:rsidRDefault="00C63BC0" w:rsidP="00E77B31">
      <w:pPr>
        <w:spacing w:line="240" w:lineRule="auto"/>
        <w:contextualSpacing/>
        <w:rPr>
          <w:rFonts w:ascii="Georgia" w:hAnsi="Georgia" w:cs="Times New Roman"/>
          <w:bCs/>
          <w:sz w:val="24"/>
          <w:szCs w:val="24"/>
        </w:rPr>
      </w:pPr>
      <w:r w:rsidRPr="00A7770D">
        <w:rPr>
          <w:rFonts w:ascii="Georgia" w:hAnsi="Georgia" w:cs="Times New Roman"/>
          <w:bCs/>
          <w:sz w:val="24"/>
          <w:szCs w:val="24"/>
        </w:rPr>
        <w:t xml:space="preserve">Gen </w:t>
      </w:r>
      <w:r w:rsidR="00E26043" w:rsidRPr="00A7770D">
        <w:rPr>
          <w:rFonts w:ascii="Georgia" w:hAnsi="Georgia" w:cs="Times New Roman"/>
          <w:bCs/>
          <w:sz w:val="24"/>
          <w:szCs w:val="24"/>
        </w:rPr>
        <w:t xml:space="preserve">1,28; 2,24; Es 20,12; Sal </w:t>
      </w:r>
      <w:r w:rsidR="00EF559D" w:rsidRPr="00A7770D">
        <w:rPr>
          <w:rFonts w:ascii="Georgia" w:hAnsi="Georgia" w:cs="Times New Roman"/>
          <w:bCs/>
          <w:sz w:val="24"/>
          <w:szCs w:val="24"/>
        </w:rPr>
        <w:t>127, 3-5¸</w:t>
      </w:r>
      <w:r w:rsidR="00F5283F" w:rsidRPr="00A7770D">
        <w:rPr>
          <w:rFonts w:ascii="Georgia" w:hAnsi="Georgia" w:cs="Times New Roman"/>
          <w:bCs/>
          <w:sz w:val="24"/>
          <w:szCs w:val="24"/>
        </w:rPr>
        <w:t xml:space="preserve">Pro 1, 8-9; 17, 6; </w:t>
      </w:r>
      <w:r w:rsidR="006A708F" w:rsidRPr="00A7770D">
        <w:rPr>
          <w:rFonts w:ascii="Georgia" w:hAnsi="Georgia" w:cs="Times New Roman"/>
          <w:bCs/>
          <w:sz w:val="24"/>
          <w:szCs w:val="24"/>
        </w:rPr>
        <w:t xml:space="preserve">Mc </w:t>
      </w:r>
      <w:r w:rsidR="006D4A99" w:rsidRPr="00A7770D">
        <w:rPr>
          <w:rFonts w:ascii="Georgia" w:hAnsi="Georgia" w:cs="Times New Roman"/>
          <w:bCs/>
          <w:sz w:val="24"/>
          <w:szCs w:val="24"/>
        </w:rPr>
        <w:t xml:space="preserve">10, 6-9; </w:t>
      </w:r>
      <w:r w:rsidR="00A0173F">
        <w:rPr>
          <w:rFonts w:ascii="Georgia" w:hAnsi="Georgia" w:cs="Times New Roman"/>
          <w:bCs/>
          <w:sz w:val="24"/>
          <w:szCs w:val="24"/>
        </w:rPr>
        <w:t xml:space="preserve">At 16, 31-34; </w:t>
      </w:r>
      <w:r w:rsidR="006D4A99" w:rsidRPr="00A7770D">
        <w:rPr>
          <w:rFonts w:ascii="Georgia" w:hAnsi="Georgia" w:cs="Times New Roman"/>
          <w:bCs/>
          <w:sz w:val="24"/>
          <w:szCs w:val="24"/>
        </w:rPr>
        <w:t xml:space="preserve">Ef 4, 32; 5, 33; </w:t>
      </w:r>
      <w:r w:rsidR="0080073E" w:rsidRPr="00A7770D">
        <w:rPr>
          <w:rFonts w:ascii="Georgia" w:hAnsi="Georgia" w:cs="Times New Roman"/>
          <w:bCs/>
          <w:sz w:val="24"/>
          <w:szCs w:val="24"/>
        </w:rPr>
        <w:t>6, 1-2. 4; 1 Tm 5, 4. 8</w:t>
      </w:r>
    </w:p>
    <w:p w14:paraId="633621C4" w14:textId="77777777" w:rsidR="00E77B31" w:rsidRPr="00A7770D" w:rsidRDefault="00E77B31" w:rsidP="00E77B31">
      <w:pPr>
        <w:spacing w:line="240" w:lineRule="auto"/>
        <w:contextualSpacing/>
        <w:rPr>
          <w:rFonts w:ascii="Georgia" w:hAnsi="Georgia" w:cs="Times New Roman"/>
          <w:b/>
          <w:sz w:val="24"/>
          <w:szCs w:val="24"/>
        </w:rPr>
      </w:pPr>
    </w:p>
    <w:p w14:paraId="2EBA5703" w14:textId="77777777" w:rsidR="00E77B31" w:rsidRPr="00A7770D" w:rsidRDefault="00E77B31" w:rsidP="00E77B31">
      <w:pPr>
        <w:spacing w:line="240" w:lineRule="auto"/>
        <w:contextualSpacing/>
        <w:rPr>
          <w:rFonts w:ascii="Georgia" w:hAnsi="Georgia" w:cs="Times New Roman"/>
          <w:b/>
          <w:i/>
          <w:sz w:val="24"/>
          <w:szCs w:val="24"/>
        </w:rPr>
      </w:pPr>
      <w:r w:rsidRPr="00A7770D">
        <w:rPr>
          <w:rFonts w:ascii="Georgia" w:hAnsi="Georgia" w:cs="Times New Roman"/>
          <w:b/>
          <w:i/>
          <w:sz w:val="24"/>
          <w:szCs w:val="24"/>
        </w:rPr>
        <w:t>Testi conciliari</w:t>
      </w:r>
    </w:p>
    <w:p w14:paraId="5F9BA15D" w14:textId="2C732549" w:rsidR="00635D3E" w:rsidRPr="00A7770D" w:rsidRDefault="002A3125" w:rsidP="00E77B31">
      <w:pPr>
        <w:spacing w:line="240" w:lineRule="auto"/>
        <w:contextualSpacing/>
        <w:rPr>
          <w:rFonts w:ascii="Georgia" w:hAnsi="Georgia" w:cs="Times New Roman"/>
          <w:bCs/>
          <w:sz w:val="24"/>
          <w:szCs w:val="24"/>
        </w:rPr>
      </w:pPr>
      <w:r w:rsidRPr="00A7770D">
        <w:rPr>
          <w:rFonts w:ascii="Georgia" w:hAnsi="Georgia" w:cs="Times New Roman"/>
          <w:bCs/>
          <w:sz w:val="24"/>
          <w:szCs w:val="24"/>
        </w:rPr>
        <w:t>Costituzione</w:t>
      </w:r>
      <w:r w:rsidR="00182669">
        <w:rPr>
          <w:rFonts w:ascii="Georgia" w:hAnsi="Georgia" w:cs="Times New Roman"/>
          <w:bCs/>
          <w:sz w:val="24"/>
          <w:szCs w:val="24"/>
        </w:rPr>
        <w:t xml:space="preserve"> </w:t>
      </w:r>
      <w:r w:rsidR="00952A44" w:rsidRPr="00A7770D">
        <w:rPr>
          <w:rFonts w:ascii="Georgia" w:hAnsi="Georgia" w:cs="Times New Roman"/>
          <w:bCs/>
          <w:i/>
          <w:iCs/>
          <w:sz w:val="24"/>
          <w:szCs w:val="24"/>
        </w:rPr>
        <w:t>Lumen</w:t>
      </w:r>
      <w:r w:rsidR="0078152D" w:rsidRPr="00A7770D">
        <w:rPr>
          <w:rFonts w:ascii="Georgia" w:hAnsi="Georgia" w:cs="Times New Roman"/>
          <w:bCs/>
          <w:i/>
          <w:iCs/>
          <w:sz w:val="24"/>
          <w:szCs w:val="24"/>
        </w:rPr>
        <w:t xml:space="preserve"> Gentium</w:t>
      </w:r>
      <w:r w:rsidR="0078152D" w:rsidRPr="00A7770D">
        <w:rPr>
          <w:rFonts w:ascii="Georgia" w:hAnsi="Georgia" w:cs="Times New Roman"/>
          <w:bCs/>
          <w:sz w:val="24"/>
          <w:szCs w:val="24"/>
        </w:rPr>
        <w:t xml:space="preserve">, nn. 11. 12. </w:t>
      </w:r>
      <w:r w:rsidR="00607683" w:rsidRPr="00A7770D">
        <w:rPr>
          <w:rFonts w:ascii="Georgia" w:hAnsi="Georgia" w:cs="Times New Roman"/>
          <w:bCs/>
          <w:sz w:val="24"/>
          <w:szCs w:val="24"/>
        </w:rPr>
        <w:t>35</w:t>
      </w:r>
      <w:r w:rsidR="007E0E25">
        <w:rPr>
          <w:rFonts w:ascii="Georgia" w:hAnsi="Georgia" w:cs="Times New Roman"/>
          <w:bCs/>
          <w:sz w:val="24"/>
          <w:szCs w:val="24"/>
        </w:rPr>
        <w:t>;</w:t>
      </w:r>
      <w:r w:rsidR="00030656">
        <w:rPr>
          <w:rFonts w:ascii="Georgia" w:hAnsi="Georgia" w:cs="Times New Roman"/>
          <w:bCs/>
          <w:sz w:val="24"/>
          <w:szCs w:val="24"/>
        </w:rPr>
        <w:t xml:space="preserve"> </w:t>
      </w:r>
      <w:r w:rsidR="008B0132" w:rsidRPr="00A7770D">
        <w:rPr>
          <w:rFonts w:ascii="Georgia" w:hAnsi="Georgia" w:cs="Times New Roman"/>
          <w:bCs/>
          <w:sz w:val="24"/>
          <w:szCs w:val="24"/>
        </w:rPr>
        <w:t xml:space="preserve">Costituzione </w:t>
      </w:r>
      <w:r w:rsidR="00607683" w:rsidRPr="00A7770D">
        <w:rPr>
          <w:rFonts w:ascii="Georgia" w:hAnsi="Georgia" w:cs="Times New Roman"/>
          <w:bCs/>
          <w:i/>
          <w:iCs/>
          <w:sz w:val="24"/>
          <w:szCs w:val="24"/>
        </w:rPr>
        <w:t>Gaudium et Spes</w:t>
      </w:r>
      <w:r w:rsidR="00607683" w:rsidRPr="00A7770D">
        <w:rPr>
          <w:rFonts w:ascii="Georgia" w:hAnsi="Georgia" w:cs="Times New Roman"/>
          <w:bCs/>
          <w:sz w:val="24"/>
          <w:szCs w:val="24"/>
        </w:rPr>
        <w:t>, nn. 46-52. 93</w:t>
      </w:r>
      <w:r w:rsidR="007E0E25">
        <w:rPr>
          <w:rFonts w:ascii="Georgia" w:hAnsi="Georgia" w:cs="Times New Roman"/>
          <w:bCs/>
          <w:sz w:val="24"/>
          <w:szCs w:val="24"/>
        </w:rPr>
        <w:t xml:space="preserve">; </w:t>
      </w:r>
      <w:r w:rsidR="008B0132" w:rsidRPr="00A7770D">
        <w:rPr>
          <w:rFonts w:ascii="Georgia" w:hAnsi="Georgia" w:cs="Times New Roman"/>
          <w:bCs/>
          <w:sz w:val="24"/>
          <w:szCs w:val="24"/>
        </w:rPr>
        <w:t xml:space="preserve">Decreto </w:t>
      </w:r>
      <w:r w:rsidRPr="00A7770D">
        <w:rPr>
          <w:rFonts w:ascii="Georgia" w:hAnsi="Georgia" w:cs="Times New Roman"/>
          <w:bCs/>
          <w:i/>
          <w:iCs/>
          <w:sz w:val="24"/>
          <w:szCs w:val="24"/>
        </w:rPr>
        <w:t>Apostolicam Actu</w:t>
      </w:r>
      <w:r w:rsidR="008B0132" w:rsidRPr="00A7770D">
        <w:rPr>
          <w:rFonts w:ascii="Georgia" w:hAnsi="Georgia" w:cs="Times New Roman"/>
          <w:bCs/>
          <w:i/>
          <w:iCs/>
          <w:sz w:val="24"/>
          <w:szCs w:val="24"/>
        </w:rPr>
        <w:t>o</w:t>
      </w:r>
      <w:r w:rsidRPr="00A7770D">
        <w:rPr>
          <w:rFonts w:ascii="Georgia" w:hAnsi="Georgia" w:cs="Times New Roman"/>
          <w:bCs/>
          <w:i/>
          <w:iCs/>
          <w:sz w:val="24"/>
          <w:szCs w:val="24"/>
        </w:rPr>
        <w:t>sitatem</w:t>
      </w:r>
      <w:r w:rsidRPr="00A7770D">
        <w:rPr>
          <w:rFonts w:ascii="Georgia" w:hAnsi="Georgia" w:cs="Times New Roman"/>
          <w:bCs/>
          <w:sz w:val="24"/>
          <w:szCs w:val="24"/>
        </w:rPr>
        <w:t>, n. 11</w:t>
      </w:r>
      <w:r w:rsidR="007E0E25">
        <w:rPr>
          <w:rFonts w:ascii="Georgia" w:hAnsi="Georgia" w:cs="Times New Roman"/>
          <w:bCs/>
          <w:sz w:val="24"/>
          <w:szCs w:val="24"/>
        </w:rPr>
        <w:t xml:space="preserve">; </w:t>
      </w:r>
      <w:r w:rsidR="00635D3E" w:rsidRPr="00A7770D">
        <w:rPr>
          <w:rFonts w:ascii="Georgia" w:hAnsi="Georgia" w:cs="Times New Roman"/>
          <w:bCs/>
          <w:sz w:val="24"/>
          <w:szCs w:val="24"/>
        </w:rPr>
        <w:t>D</w:t>
      </w:r>
      <w:r w:rsidR="00900599" w:rsidRPr="00A7770D">
        <w:rPr>
          <w:rFonts w:ascii="Georgia" w:hAnsi="Georgia" w:cs="Times New Roman"/>
          <w:bCs/>
          <w:sz w:val="24"/>
          <w:szCs w:val="24"/>
        </w:rPr>
        <w:t>ichiarazione</w:t>
      </w:r>
      <w:r w:rsidR="00A0173F">
        <w:rPr>
          <w:rFonts w:ascii="Georgia" w:hAnsi="Georgia" w:cs="Times New Roman"/>
          <w:bCs/>
          <w:sz w:val="24"/>
          <w:szCs w:val="24"/>
        </w:rPr>
        <w:t xml:space="preserve"> </w:t>
      </w:r>
      <w:proofErr w:type="spellStart"/>
      <w:r w:rsidR="00635D3E" w:rsidRPr="00A7770D">
        <w:rPr>
          <w:rFonts w:ascii="Georgia" w:hAnsi="Georgia" w:cs="Times New Roman"/>
          <w:bCs/>
          <w:i/>
          <w:iCs/>
          <w:sz w:val="24"/>
          <w:szCs w:val="24"/>
        </w:rPr>
        <w:t>Gravissimum</w:t>
      </w:r>
      <w:proofErr w:type="spellEnd"/>
      <w:r w:rsidR="00A0173F">
        <w:rPr>
          <w:rFonts w:ascii="Georgia" w:hAnsi="Georgia" w:cs="Times New Roman"/>
          <w:bCs/>
          <w:i/>
          <w:iCs/>
          <w:sz w:val="24"/>
          <w:szCs w:val="24"/>
        </w:rPr>
        <w:t xml:space="preserve"> </w:t>
      </w:r>
      <w:proofErr w:type="spellStart"/>
      <w:r w:rsidR="00635D3E" w:rsidRPr="00A7770D">
        <w:rPr>
          <w:rFonts w:ascii="Georgia" w:hAnsi="Georgia" w:cs="Times New Roman"/>
          <w:bCs/>
          <w:i/>
          <w:iCs/>
          <w:sz w:val="24"/>
          <w:szCs w:val="24"/>
        </w:rPr>
        <w:t>Educationis</w:t>
      </w:r>
      <w:proofErr w:type="spellEnd"/>
      <w:r w:rsidR="00635D3E" w:rsidRPr="00A7770D">
        <w:rPr>
          <w:rFonts w:ascii="Georgia" w:hAnsi="Georgia" w:cs="Times New Roman"/>
          <w:bCs/>
          <w:sz w:val="24"/>
          <w:szCs w:val="24"/>
        </w:rPr>
        <w:t xml:space="preserve">, </w:t>
      </w:r>
      <w:r w:rsidR="00DF458C" w:rsidRPr="00A7770D">
        <w:rPr>
          <w:rFonts w:ascii="Georgia" w:hAnsi="Georgia" w:cs="Times New Roman"/>
          <w:bCs/>
          <w:sz w:val="24"/>
          <w:szCs w:val="24"/>
        </w:rPr>
        <w:t>n. 3</w:t>
      </w:r>
    </w:p>
    <w:p w14:paraId="708A50A9" w14:textId="77777777" w:rsidR="00E77B31" w:rsidRPr="00A7770D" w:rsidRDefault="00E77B31" w:rsidP="00E77B31">
      <w:pPr>
        <w:spacing w:line="240" w:lineRule="auto"/>
        <w:contextualSpacing/>
        <w:rPr>
          <w:rFonts w:ascii="Georgia" w:hAnsi="Georgia" w:cs="Times New Roman"/>
          <w:bCs/>
          <w:sz w:val="24"/>
          <w:szCs w:val="24"/>
        </w:rPr>
      </w:pPr>
    </w:p>
    <w:p w14:paraId="52C58DD9" w14:textId="77777777" w:rsidR="00F208B6" w:rsidRPr="00A7770D" w:rsidRDefault="00F208B6" w:rsidP="00E77B31">
      <w:pPr>
        <w:spacing w:line="240" w:lineRule="auto"/>
        <w:contextualSpacing/>
        <w:rPr>
          <w:rFonts w:ascii="Georgia" w:hAnsi="Georgia" w:cs="Times New Roman"/>
          <w:bCs/>
          <w:sz w:val="24"/>
          <w:szCs w:val="24"/>
        </w:rPr>
      </w:pPr>
    </w:p>
    <w:p w14:paraId="3FD312C5" w14:textId="77777777" w:rsidR="00E01546" w:rsidRPr="00A7770D" w:rsidRDefault="00E01546" w:rsidP="00E77B31">
      <w:pPr>
        <w:spacing w:line="240" w:lineRule="auto"/>
        <w:contextualSpacing/>
        <w:rPr>
          <w:rFonts w:ascii="Georgia" w:hAnsi="Georgia" w:cs="Times New Roman"/>
          <w:b/>
          <w:sz w:val="24"/>
          <w:szCs w:val="24"/>
        </w:rPr>
      </w:pPr>
    </w:p>
    <w:p w14:paraId="1F83DCAC" w14:textId="77777777" w:rsidR="00E77B31" w:rsidRPr="00744884" w:rsidRDefault="00E77B31" w:rsidP="00E77B31">
      <w:pPr>
        <w:spacing w:line="240" w:lineRule="auto"/>
        <w:contextualSpacing/>
        <w:rPr>
          <w:rFonts w:ascii="Georgia" w:hAnsi="Georgia" w:cs="Times New Roman"/>
          <w:i/>
          <w:sz w:val="24"/>
          <w:szCs w:val="24"/>
        </w:rPr>
      </w:pPr>
      <w:r w:rsidRPr="00744884">
        <w:rPr>
          <w:rFonts w:ascii="Georgia" w:hAnsi="Georgia" w:cs="Times New Roman"/>
          <w:b/>
          <w:i/>
          <w:sz w:val="24"/>
          <w:szCs w:val="24"/>
        </w:rPr>
        <w:t>Testi magisteriali</w:t>
      </w:r>
    </w:p>
    <w:p w14:paraId="20B56271" w14:textId="77777777" w:rsidR="00744884" w:rsidRDefault="00744884" w:rsidP="00744884">
      <w:pPr>
        <w:spacing w:line="240" w:lineRule="auto"/>
        <w:contextualSpacing/>
        <w:jc w:val="both"/>
        <w:rPr>
          <w:rFonts w:ascii="Georgia" w:hAnsi="Georgia" w:cs="Times New Roman"/>
          <w:smallCaps/>
          <w:sz w:val="24"/>
          <w:szCs w:val="24"/>
        </w:rPr>
      </w:pPr>
    </w:p>
    <w:p w14:paraId="698E461D" w14:textId="77777777" w:rsidR="00DA05C7" w:rsidRPr="00744884" w:rsidRDefault="00DA05C7" w:rsidP="00744884">
      <w:pPr>
        <w:spacing w:line="240" w:lineRule="auto"/>
        <w:contextualSpacing/>
        <w:jc w:val="both"/>
        <w:rPr>
          <w:rFonts w:ascii="Georgia" w:hAnsi="Georgia" w:cs="Times New Roman"/>
          <w:i/>
          <w:iCs/>
          <w:sz w:val="24"/>
          <w:szCs w:val="24"/>
        </w:rPr>
      </w:pPr>
      <w:r w:rsidRPr="00744884">
        <w:rPr>
          <w:rFonts w:ascii="Georgia" w:hAnsi="Georgia" w:cs="Times New Roman"/>
          <w:smallCaps/>
          <w:sz w:val="24"/>
          <w:szCs w:val="24"/>
        </w:rPr>
        <w:t>Giovanni Paolo II</w:t>
      </w:r>
      <w:r w:rsidRPr="00744884">
        <w:rPr>
          <w:rFonts w:ascii="Georgia" w:hAnsi="Georgia" w:cs="Times New Roman"/>
          <w:sz w:val="24"/>
          <w:szCs w:val="24"/>
        </w:rPr>
        <w:t xml:space="preserve">, </w:t>
      </w:r>
      <w:r w:rsidR="00D210C3" w:rsidRPr="00744884">
        <w:rPr>
          <w:rFonts w:ascii="Georgia" w:hAnsi="Georgia" w:cs="Times New Roman"/>
          <w:i/>
          <w:iCs/>
          <w:sz w:val="24"/>
          <w:szCs w:val="24"/>
        </w:rPr>
        <w:t>Familiaris Consortio</w:t>
      </w:r>
      <w:r w:rsidR="00512E85" w:rsidRPr="00744884">
        <w:rPr>
          <w:rFonts w:ascii="Georgia" w:hAnsi="Georgia" w:cs="Times New Roman"/>
          <w:i/>
          <w:iCs/>
          <w:sz w:val="24"/>
          <w:szCs w:val="24"/>
        </w:rPr>
        <w:t xml:space="preserve">, </w:t>
      </w:r>
      <w:proofErr w:type="spellStart"/>
      <w:r w:rsidR="00512E85" w:rsidRPr="00744884">
        <w:rPr>
          <w:rFonts w:ascii="Georgia" w:hAnsi="Georgia" w:cs="Times New Roman"/>
          <w:i/>
          <w:iCs/>
          <w:sz w:val="24"/>
          <w:szCs w:val="24"/>
        </w:rPr>
        <w:t>Mulieris</w:t>
      </w:r>
      <w:proofErr w:type="spellEnd"/>
      <w:r w:rsidR="00744884" w:rsidRPr="00744884">
        <w:rPr>
          <w:rFonts w:ascii="Georgia" w:hAnsi="Georgia" w:cs="Times New Roman"/>
          <w:i/>
          <w:iCs/>
          <w:sz w:val="24"/>
          <w:szCs w:val="24"/>
        </w:rPr>
        <w:t xml:space="preserve"> </w:t>
      </w:r>
      <w:proofErr w:type="spellStart"/>
      <w:r w:rsidR="009F3204" w:rsidRPr="00744884">
        <w:rPr>
          <w:rFonts w:ascii="Georgia" w:hAnsi="Georgia" w:cs="Times New Roman"/>
          <w:i/>
          <w:iCs/>
          <w:sz w:val="24"/>
          <w:szCs w:val="24"/>
        </w:rPr>
        <w:t>Dignitatem</w:t>
      </w:r>
      <w:proofErr w:type="spellEnd"/>
      <w:r w:rsidR="00182669">
        <w:rPr>
          <w:rFonts w:ascii="Georgia" w:hAnsi="Georgia" w:cs="Times New Roman"/>
          <w:i/>
          <w:iCs/>
          <w:sz w:val="24"/>
          <w:szCs w:val="24"/>
        </w:rPr>
        <w:t xml:space="preserve">, </w:t>
      </w:r>
      <w:proofErr w:type="spellStart"/>
      <w:r w:rsidR="00182669">
        <w:rPr>
          <w:rFonts w:ascii="Georgia" w:hAnsi="Georgia" w:cs="Times New Roman"/>
          <w:i/>
          <w:iCs/>
          <w:sz w:val="24"/>
          <w:szCs w:val="24"/>
        </w:rPr>
        <w:t>Gratissimam</w:t>
      </w:r>
      <w:proofErr w:type="spellEnd"/>
      <w:r w:rsidR="00182669">
        <w:rPr>
          <w:rFonts w:ascii="Georgia" w:hAnsi="Georgia" w:cs="Times New Roman"/>
          <w:i/>
          <w:iCs/>
          <w:sz w:val="24"/>
          <w:szCs w:val="24"/>
        </w:rPr>
        <w:t xml:space="preserve"> Sane,</w:t>
      </w:r>
      <w:r w:rsidR="00744884" w:rsidRPr="00744884">
        <w:rPr>
          <w:rFonts w:ascii="Georgia" w:hAnsi="Georgia" w:cs="Times New Roman"/>
          <w:i/>
          <w:iCs/>
          <w:sz w:val="24"/>
          <w:szCs w:val="24"/>
        </w:rPr>
        <w:t xml:space="preserve"> </w:t>
      </w:r>
      <w:r w:rsidR="009F3204" w:rsidRPr="00744884">
        <w:rPr>
          <w:rFonts w:ascii="Georgia" w:hAnsi="Georgia" w:cs="Times New Roman"/>
          <w:i/>
          <w:iCs/>
          <w:sz w:val="24"/>
          <w:szCs w:val="24"/>
        </w:rPr>
        <w:t xml:space="preserve">Ad </w:t>
      </w:r>
      <w:proofErr w:type="spellStart"/>
      <w:r w:rsidR="009F3204" w:rsidRPr="00744884">
        <w:rPr>
          <w:rFonts w:ascii="Georgia" w:hAnsi="Georgia" w:cs="Times New Roman"/>
          <w:i/>
          <w:iCs/>
          <w:sz w:val="24"/>
          <w:szCs w:val="24"/>
        </w:rPr>
        <w:t>paucos</w:t>
      </w:r>
      <w:proofErr w:type="spellEnd"/>
      <w:r w:rsidR="00744884" w:rsidRPr="00744884">
        <w:rPr>
          <w:rFonts w:ascii="Georgia" w:hAnsi="Georgia" w:cs="Times New Roman"/>
          <w:i/>
          <w:iCs/>
          <w:sz w:val="24"/>
          <w:szCs w:val="24"/>
        </w:rPr>
        <w:t xml:space="preserve"> </w:t>
      </w:r>
      <w:proofErr w:type="spellStart"/>
      <w:r w:rsidR="009F3204" w:rsidRPr="00744884">
        <w:rPr>
          <w:rFonts w:ascii="Georgia" w:hAnsi="Georgia" w:cs="Times New Roman"/>
          <w:i/>
          <w:iCs/>
          <w:sz w:val="24"/>
          <w:szCs w:val="24"/>
        </w:rPr>
        <w:t>dies</w:t>
      </w:r>
      <w:proofErr w:type="spellEnd"/>
      <w:r w:rsidR="009F3204" w:rsidRPr="00744884">
        <w:rPr>
          <w:rFonts w:ascii="Georgia" w:hAnsi="Georgia" w:cs="Times New Roman"/>
          <w:i/>
          <w:iCs/>
          <w:sz w:val="24"/>
          <w:szCs w:val="24"/>
        </w:rPr>
        <w:t xml:space="preserve">, </w:t>
      </w:r>
      <w:proofErr w:type="spellStart"/>
      <w:r w:rsidR="009F3204" w:rsidRPr="00744884">
        <w:rPr>
          <w:rFonts w:ascii="Georgia" w:hAnsi="Georgia" w:cs="Times New Roman"/>
          <w:i/>
          <w:iCs/>
          <w:sz w:val="24"/>
          <w:szCs w:val="24"/>
        </w:rPr>
        <w:t>Evangelium</w:t>
      </w:r>
      <w:proofErr w:type="spellEnd"/>
      <w:r w:rsidR="009F3204" w:rsidRPr="00744884">
        <w:rPr>
          <w:rFonts w:ascii="Georgia" w:hAnsi="Georgia" w:cs="Times New Roman"/>
          <w:i/>
          <w:iCs/>
          <w:sz w:val="24"/>
          <w:szCs w:val="24"/>
        </w:rPr>
        <w:t xml:space="preserve"> Vitae</w:t>
      </w:r>
      <w:r w:rsidR="00023770" w:rsidRPr="00744884">
        <w:rPr>
          <w:rFonts w:ascii="Georgia" w:hAnsi="Georgia" w:cs="Times New Roman"/>
          <w:i/>
          <w:iCs/>
          <w:sz w:val="24"/>
          <w:szCs w:val="24"/>
        </w:rPr>
        <w:t>, A ciascuna di voi</w:t>
      </w:r>
    </w:p>
    <w:p w14:paraId="1224C82A" w14:textId="77777777" w:rsidR="00512E85" w:rsidRPr="00744884" w:rsidRDefault="00512E85" w:rsidP="00744884">
      <w:pPr>
        <w:spacing w:line="240" w:lineRule="auto"/>
        <w:contextualSpacing/>
        <w:jc w:val="both"/>
        <w:rPr>
          <w:rFonts w:ascii="Georgia" w:hAnsi="Georgia" w:cs="Times New Roman"/>
          <w:sz w:val="24"/>
          <w:szCs w:val="24"/>
        </w:rPr>
      </w:pPr>
    </w:p>
    <w:p w14:paraId="281FAFE0" w14:textId="77777777" w:rsidR="00E77B31" w:rsidRPr="00744884" w:rsidRDefault="00744884" w:rsidP="00744884">
      <w:pPr>
        <w:spacing w:line="240" w:lineRule="auto"/>
        <w:contextualSpacing/>
        <w:jc w:val="both"/>
        <w:rPr>
          <w:rFonts w:ascii="Georgia" w:hAnsi="Georgia" w:cs="Times New Roman"/>
          <w:i/>
          <w:iCs/>
          <w:sz w:val="24"/>
          <w:szCs w:val="24"/>
        </w:rPr>
      </w:pPr>
      <w:r w:rsidRPr="00744884">
        <w:rPr>
          <w:rFonts w:ascii="Georgia" w:hAnsi="Georgia" w:cs="Times New Roman"/>
          <w:smallCaps/>
          <w:sz w:val="24"/>
          <w:szCs w:val="24"/>
        </w:rPr>
        <w:t xml:space="preserve">Papa </w:t>
      </w:r>
      <w:r w:rsidR="00E77B31" w:rsidRPr="00744884">
        <w:rPr>
          <w:rFonts w:ascii="Georgia" w:hAnsi="Georgia" w:cs="Times New Roman"/>
          <w:smallCaps/>
          <w:sz w:val="24"/>
          <w:szCs w:val="24"/>
        </w:rPr>
        <w:t>Francesco</w:t>
      </w:r>
      <w:r w:rsidR="00E77B31" w:rsidRPr="00744884">
        <w:rPr>
          <w:rFonts w:ascii="Georgia" w:hAnsi="Georgia" w:cs="Times New Roman"/>
          <w:sz w:val="24"/>
          <w:szCs w:val="24"/>
        </w:rPr>
        <w:t xml:space="preserve">, </w:t>
      </w:r>
      <w:r w:rsidR="000149D9" w:rsidRPr="00744884">
        <w:rPr>
          <w:rFonts w:ascii="Georgia" w:hAnsi="Georgia" w:cs="Times New Roman"/>
          <w:sz w:val="24"/>
          <w:szCs w:val="24"/>
        </w:rPr>
        <w:t xml:space="preserve">Esortazione Apostolica </w:t>
      </w:r>
      <w:r w:rsidR="00E77B31" w:rsidRPr="00744884">
        <w:rPr>
          <w:rFonts w:ascii="Georgia" w:hAnsi="Georgia" w:cs="Times New Roman"/>
          <w:i/>
          <w:iCs/>
          <w:sz w:val="24"/>
          <w:szCs w:val="24"/>
        </w:rPr>
        <w:t>Amoris Laetitia</w:t>
      </w:r>
    </w:p>
    <w:p w14:paraId="62AAFC30" w14:textId="77777777" w:rsidR="000149D9" w:rsidRPr="00744884" w:rsidRDefault="000149D9" w:rsidP="00744884">
      <w:pPr>
        <w:spacing w:line="240" w:lineRule="auto"/>
        <w:contextualSpacing/>
        <w:jc w:val="both"/>
        <w:rPr>
          <w:rFonts w:ascii="Georgia" w:hAnsi="Georgia" w:cs="Times New Roman"/>
          <w:sz w:val="24"/>
          <w:szCs w:val="24"/>
        </w:rPr>
      </w:pPr>
    </w:p>
    <w:p w14:paraId="38ED6C4D" w14:textId="77777777" w:rsidR="00BB2B68" w:rsidRPr="00A7770D" w:rsidRDefault="00BB2B68" w:rsidP="00BB2B68">
      <w:pPr>
        <w:spacing w:line="240" w:lineRule="auto"/>
        <w:contextualSpacing/>
        <w:rPr>
          <w:rFonts w:ascii="Georgia" w:hAnsi="Georgia" w:cs="Times New Roman"/>
          <w:bCs/>
          <w:sz w:val="24"/>
          <w:szCs w:val="24"/>
        </w:rPr>
      </w:pPr>
      <w:r w:rsidRPr="00182669">
        <w:rPr>
          <w:rFonts w:ascii="Georgia" w:hAnsi="Georgia" w:cs="Times New Roman"/>
          <w:bCs/>
          <w:i/>
          <w:sz w:val="24"/>
          <w:szCs w:val="24"/>
        </w:rPr>
        <w:t>Catechismo della Chiesa Cattolica</w:t>
      </w:r>
      <w:r w:rsidRPr="00A7770D">
        <w:rPr>
          <w:rFonts w:ascii="Georgia" w:hAnsi="Georgia" w:cs="Times New Roman"/>
          <w:bCs/>
          <w:sz w:val="24"/>
          <w:szCs w:val="24"/>
        </w:rPr>
        <w:t>, nn. 1601-1666; 1691-1698; 2331-2351; 2514-1533; 2360-2400</w:t>
      </w:r>
    </w:p>
    <w:p w14:paraId="61C21F00" w14:textId="77777777" w:rsidR="00BB2B68" w:rsidRDefault="00BB2B68" w:rsidP="00744884">
      <w:pPr>
        <w:spacing w:line="240" w:lineRule="auto"/>
        <w:contextualSpacing/>
        <w:jc w:val="both"/>
        <w:rPr>
          <w:rFonts w:ascii="Georgia" w:hAnsi="Georgia" w:cs="Times New Roman"/>
          <w:smallCaps/>
          <w:sz w:val="24"/>
          <w:szCs w:val="24"/>
        </w:rPr>
      </w:pPr>
    </w:p>
    <w:p w14:paraId="5499B925" w14:textId="5D640935" w:rsidR="000149D9" w:rsidRPr="00744884" w:rsidRDefault="000149D9" w:rsidP="00744884">
      <w:pPr>
        <w:spacing w:line="240" w:lineRule="auto"/>
        <w:contextualSpacing/>
        <w:jc w:val="both"/>
        <w:rPr>
          <w:rFonts w:ascii="Georgia" w:hAnsi="Georgia" w:cs="Times New Roman"/>
          <w:sz w:val="24"/>
          <w:szCs w:val="24"/>
        </w:rPr>
      </w:pPr>
      <w:r w:rsidRPr="00744884">
        <w:rPr>
          <w:rFonts w:ascii="Georgia" w:hAnsi="Georgia" w:cs="Times New Roman"/>
          <w:smallCaps/>
          <w:sz w:val="24"/>
          <w:szCs w:val="24"/>
        </w:rPr>
        <w:t>Dicastero per i Laici, la Famiglia e la Vita</w:t>
      </w:r>
      <w:r w:rsidR="00182669">
        <w:rPr>
          <w:rFonts w:ascii="Georgia" w:hAnsi="Georgia" w:cs="Times New Roman"/>
          <w:sz w:val="24"/>
          <w:szCs w:val="24"/>
        </w:rPr>
        <w:t xml:space="preserve">, </w:t>
      </w:r>
      <w:r w:rsidRPr="00744884">
        <w:rPr>
          <w:rFonts w:ascii="Georgia" w:hAnsi="Georgia" w:cs="Times New Roman"/>
          <w:i/>
          <w:sz w:val="24"/>
          <w:szCs w:val="24"/>
        </w:rPr>
        <w:t xml:space="preserve">Itinerari </w:t>
      </w:r>
      <w:r w:rsidRPr="00744884">
        <w:rPr>
          <w:rFonts w:ascii="Georgia" w:hAnsi="Times New Roman" w:cs="Times New Roman"/>
          <w:i/>
          <w:sz w:val="24"/>
          <w:szCs w:val="24"/>
        </w:rPr>
        <w:t> </w:t>
      </w:r>
      <w:r w:rsidRPr="00744884">
        <w:rPr>
          <w:rFonts w:ascii="Georgia" w:hAnsi="Georgia" w:cs="Georgia"/>
          <w:i/>
          <w:sz w:val="24"/>
          <w:szCs w:val="24"/>
        </w:rPr>
        <w:t xml:space="preserve"> </w:t>
      </w:r>
      <w:proofErr w:type="gramStart"/>
      <w:r w:rsidRPr="00744884">
        <w:rPr>
          <w:rFonts w:ascii="Georgia" w:hAnsi="Georgia" w:cs="Georgia"/>
          <w:i/>
          <w:sz w:val="24"/>
          <w:szCs w:val="24"/>
        </w:rPr>
        <w:t>catecumenali  per</w:t>
      </w:r>
      <w:proofErr w:type="gramEnd"/>
      <w:r w:rsidRPr="00744884">
        <w:rPr>
          <w:rFonts w:ascii="Georgia" w:hAnsi="Georgia" w:cs="Times New Roman"/>
          <w:i/>
          <w:sz w:val="24"/>
          <w:szCs w:val="24"/>
        </w:rPr>
        <w:t xml:space="preserve"> </w:t>
      </w:r>
      <w:r w:rsidRPr="00744884">
        <w:rPr>
          <w:rFonts w:ascii="Georgia" w:hAnsi="Times New Roman" w:cs="Times New Roman"/>
          <w:i/>
          <w:sz w:val="24"/>
          <w:szCs w:val="24"/>
        </w:rPr>
        <w:t> </w:t>
      </w:r>
      <w:r w:rsidRPr="00744884">
        <w:rPr>
          <w:rFonts w:ascii="Georgia" w:hAnsi="Georgia" w:cs="Georgia"/>
          <w:i/>
          <w:sz w:val="24"/>
          <w:szCs w:val="24"/>
        </w:rPr>
        <w:t xml:space="preserve">la </w:t>
      </w:r>
      <w:r w:rsidRPr="00744884">
        <w:rPr>
          <w:rFonts w:ascii="Georgia" w:hAnsi="Times New Roman" w:cs="Times New Roman"/>
          <w:i/>
          <w:sz w:val="24"/>
          <w:szCs w:val="24"/>
        </w:rPr>
        <w:t> </w:t>
      </w:r>
      <w:r w:rsidRPr="00744884">
        <w:rPr>
          <w:rFonts w:ascii="Georgia" w:hAnsi="Georgia" w:cs="Georgia"/>
          <w:i/>
          <w:sz w:val="24"/>
          <w:szCs w:val="24"/>
        </w:rPr>
        <w:t xml:space="preserve"> vita </w:t>
      </w:r>
      <w:r w:rsidRPr="00744884">
        <w:rPr>
          <w:rFonts w:ascii="Georgia" w:hAnsi="Times New Roman" w:cs="Times New Roman"/>
          <w:i/>
          <w:sz w:val="24"/>
          <w:szCs w:val="24"/>
        </w:rPr>
        <w:t> </w:t>
      </w:r>
      <w:r w:rsidRPr="00744884">
        <w:rPr>
          <w:rFonts w:ascii="Georgia" w:hAnsi="Georgia" w:cs="Georgia"/>
          <w:i/>
          <w:sz w:val="24"/>
          <w:szCs w:val="24"/>
        </w:rPr>
        <w:t>matrimoniale orientamenti pastorali per le Chiese particolari</w:t>
      </w:r>
      <w:r w:rsidRPr="00744884">
        <w:rPr>
          <w:rFonts w:ascii="Georgia" w:hAnsi="Georgia" w:cs="Georgia"/>
          <w:sz w:val="24"/>
          <w:szCs w:val="24"/>
        </w:rPr>
        <w:t>.</w:t>
      </w:r>
    </w:p>
    <w:p w14:paraId="28609603" w14:textId="77777777" w:rsidR="00A7770D" w:rsidRPr="00744884" w:rsidRDefault="00A7770D" w:rsidP="00744884">
      <w:pPr>
        <w:spacing w:line="240" w:lineRule="auto"/>
        <w:contextualSpacing/>
        <w:jc w:val="both"/>
        <w:rPr>
          <w:rFonts w:ascii="Georgia" w:hAnsi="Georgia" w:cs="Times New Roman"/>
          <w:sz w:val="24"/>
          <w:szCs w:val="24"/>
        </w:rPr>
      </w:pPr>
    </w:p>
    <w:p w14:paraId="123492B2" w14:textId="1B4D869C" w:rsidR="00BB2B68" w:rsidRDefault="00BB2B68" w:rsidP="00BB2B68">
      <w:pPr>
        <w:adjustRightInd w:val="0"/>
        <w:snapToGrid w:val="0"/>
        <w:spacing w:after="120" w:line="240" w:lineRule="auto"/>
        <w:jc w:val="both"/>
        <w:rPr>
          <w:rFonts w:ascii="Georgia" w:hAnsi="Georgia" w:cs="Times New Roman"/>
          <w:color w:val="000000"/>
          <w:sz w:val="24"/>
          <w:szCs w:val="24"/>
        </w:rPr>
      </w:pPr>
      <w:r w:rsidRPr="00A7770D">
        <w:rPr>
          <w:rFonts w:ascii="Georgia" w:hAnsi="Georgia" w:cs="Times New Roman"/>
          <w:color w:val="000000"/>
          <w:sz w:val="24"/>
          <w:szCs w:val="24"/>
        </w:rPr>
        <w:t>Conferenza Episcopale Italiana, I</w:t>
      </w:r>
      <w:r w:rsidRPr="00A7770D">
        <w:rPr>
          <w:rFonts w:ascii="Georgia" w:hAnsi="Georgia" w:cs="Times New Roman"/>
          <w:i/>
          <w:iCs/>
          <w:color w:val="000000"/>
          <w:sz w:val="24"/>
          <w:szCs w:val="24"/>
        </w:rPr>
        <w:t>l volto missionario delle parrocchie in un mondo che cambia. Nota pastorale</w:t>
      </w:r>
      <w:r w:rsidRPr="00A7770D">
        <w:rPr>
          <w:rFonts w:ascii="Georgia" w:hAnsi="Georgia" w:cs="Times New Roman"/>
          <w:color w:val="000000"/>
          <w:sz w:val="24"/>
          <w:szCs w:val="24"/>
        </w:rPr>
        <w:t>, Introduzione pag. 2 (nn. 2-4); nn. 6-7. 9</w:t>
      </w:r>
    </w:p>
    <w:p w14:paraId="15E246A7" w14:textId="77777777" w:rsidR="00BB2B68" w:rsidRPr="00BB2B68" w:rsidRDefault="00BB2B68" w:rsidP="00BB2B68">
      <w:pPr>
        <w:adjustRightInd w:val="0"/>
        <w:snapToGrid w:val="0"/>
        <w:spacing w:after="0" w:line="240" w:lineRule="auto"/>
        <w:jc w:val="both"/>
        <w:rPr>
          <w:rFonts w:ascii="Georgia" w:hAnsi="Georgia" w:cs="Times New Roman"/>
          <w:color w:val="000000"/>
          <w:sz w:val="24"/>
          <w:szCs w:val="24"/>
        </w:rPr>
      </w:pPr>
    </w:p>
    <w:p w14:paraId="1C67B534" w14:textId="4A5DF95F" w:rsidR="00E77B31" w:rsidRPr="00744884" w:rsidRDefault="00E77B31" w:rsidP="00BB2B68">
      <w:pPr>
        <w:adjustRightInd w:val="0"/>
        <w:snapToGrid w:val="0"/>
        <w:spacing w:after="0" w:line="240" w:lineRule="auto"/>
        <w:jc w:val="both"/>
        <w:rPr>
          <w:rFonts w:ascii="Georgia" w:hAnsi="Georgia" w:cs="Times New Roman"/>
          <w:sz w:val="24"/>
          <w:szCs w:val="24"/>
        </w:rPr>
      </w:pPr>
      <w:r w:rsidRPr="00744884">
        <w:rPr>
          <w:rFonts w:ascii="Georgia" w:hAnsi="Georgia" w:cs="Times New Roman"/>
          <w:smallCaps/>
          <w:sz w:val="24"/>
          <w:szCs w:val="24"/>
        </w:rPr>
        <w:t>Gerardo</w:t>
      </w:r>
      <w:r w:rsidR="000149D9" w:rsidRPr="00744884">
        <w:rPr>
          <w:rFonts w:ascii="Georgia" w:hAnsi="Georgia" w:cs="Times New Roman"/>
          <w:smallCaps/>
          <w:sz w:val="24"/>
          <w:szCs w:val="24"/>
        </w:rPr>
        <w:t xml:space="preserve"> Antonazzo</w:t>
      </w:r>
      <w:r w:rsidRPr="00744884">
        <w:rPr>
          <w:rFonts w:ascii="Georgia" w:hAnsi="Georgia" w:cs="Times New Roman"/>
          <w:sz w:val="24"/>
          <w:szCs w:val="24"/>
        </w:rPr>
        <w:t xml:space="preserve">, </w:t>
      </w:r>
      <w:r w:rsidRPr="00744884">
        <w:rPr>
          <w:rFonts w:ascii="Georgia" w:hAnsi="Georgia" w:cs="Times New Roman"/>
          <w:i/>
          <w:iCs/>
          <w:sz w:val="24"/>
          <w:szCs w:val="24"/>
        </w:rPr>
        <w:t xml:space="preserve">Gioia dell’amore, bellezza del matrimonio. Lettera alle </w:t>
      </w:r>
      <w:r w:rsidR="00764B7D" w:rsidRPr="00744884">
        <w:rPr>
          <w:rFonts w:ascii="Georgia" w:hAnsi="Georgia" w:cs="Times New Roman"/>
          <w:i/>
          <w:iCs/>
          <w:sz w:val="24"/>
          <w:szCs w:val="24"/>
        </w:rPr>
        <w:t>c</w:t>
      </w:r>
      <w:r w:rsidRPr="00744884">
        <w:rPr>
          <w:rFonts w:ascii="Georgia" w:hAnsi="Georgia" w:cs="Times New Roman"/>
          <w:i/>
          <w:iCs/>
          <w:sz w:val="24"/>
          <w:szCs w:val="24"/>
        </w:rPr>
        <w:t>omunità Quaresima-Pasqua 2017</w:t>
      </w:r>
    </w:p>
    <w:p w14:paraId="519F43A3" w14:textId="77777777" w:rsidR="00A7770D" w:rsidRPr="00744884" w:rsidRDefault="00A7770D" w:rsidP="00744884">
      <w:pPr>
        <w:spacing w:line="240" w:lineRule="auto"/>
        <w:contextualSpacing/>
        <w:jc w:val="both"/>
        <w:rPr>
          <w:rFonts w:ascii="Georgia" w:hAnsi="Georgia" w:cs="Times New Roman"/>
          <w:sz w:val="24"/>
          <w:szCs w:val="24"/>
        </w:rPr>
      </w:pPr>
    </w:p>
    <w:p w14:paraId="65F2A372" w14:textId="77777777" w:rsidR="00E77B31" w:rsidRPr="00744884" w:rsidRDefault="00E77B31" w:rsidP="00744884">
      <w:pPr>
        <w:spacing w:line="240" w:lineRule="auto"/>
        <w:contextualSpacing/>
        <w:jc w:val="both"/>
        <w:rPr>
          <w:rFonts w:ascii="Georgia" w:hAnsi="Georgia" w:cs="Times New Roman"/>
          <w:i/>
          <w:iCs/>
          <w:sz w:val="24"/>
          <w:szCs w:val="24"/>
        </w:rPr>
      </w:pPr>
      <w:r w:rsidRPr="00744884">
        <w:rPr>
          <w:rFonts w:ascii="Georgia" w:hAnsi="Georgia" w:cs="Times New Roman"/>
          <w:smallCaps/>
          <w:sz w:val="24"/>
          <w:szCs w:val="24"/>
        </w:rPr>
        <w:t>Gerardo</w:t>
      </w:r>
      <w:r w:rsidR="000149D9" w:rsidRPr="00744884">
        <w:rPr>
          <w:rFonts w:ascii="Georgia" w:hAnsi="Georgia" w:cs="Times New Roman"/>
          <w:smallCaps/>
          <w:sz w:val="24"/>
          <w:szCs w:val="24"/>
        </w:rPr>
        <w:t xml:space="preserve"> Antonazzo</w:t>
      </w:r>
      <w:r w:rsidRPr="00744884">
        <w:rPr>
          <w:rFonts w:ascii="Georgia" w:hAnsi="Georgia" w:cs="Times New Roman"/>
          <w:sz w:val="24"/>
          <w:szCs w:val="24"/>
        </w:rPr>
        <w:t xml:space="preserve">, </w:t>
      </w:r>
      <w:r w:rsidRPr="00744884">
        <w:rPr>
          <w:rFonts w:ascii="Georgia" w:hAnsi="Georgia" w:cs="Times New Roman"/>
          <w:i/>
          <w:iCs/>
          <w:sz w:val="24"/>
          <w:szCs w:val="24"/>
        </w:rPr>
        <w:t>La gioia di fare famiglia. La famiglia nel vivere quotidiano. Lettera pastorale per l’anno 2017-2018</w:t>
      </w:r>
    </w:p>
    <w:p w14:paraId="28754773" w14:textId="77777777" w:rsidR="00A7770D" w:rsidRPr="00744884" w:rsidRDefault="00A7770D" w:rsidP="00744884">
      <w:pPr>
        <w:spacing w:line="240" w:lineRule="auto"/>
        <w:contextualSpacing/>
        <w:jc w:val="both"/>
        <w:rPr>
          <w:rFonts w:ascii="Georgia" w:hAnsi="Georgia" w:cs="Times New Roman"/>
          <w:sz w:val="24"/>
          <w:szCs w:val="24"/>
        </w:rPr>
      </w:pPr>
    </w:p>
    <w:p w14:paraId="3642C3FF" w14:textId="77777777" w:rsidR="00E77B31" w:rsidRPr="00744884" w:rsidRDefault="000149D9" w:rsidP="00744884">
      <w:pPr>
        <w:spacing w:line="240" w:lineRule="auto"/>
        <w:contextualSpacing/>
        <w:jc w:val="both"/>
        <w:rPr>
          <w:rFonts w:ascii="Georgia" w:hAnsi="Georgia" w:cs="Times New Roman"/>
          <w:i/>
          <w:iCs/>
          <w:sz w:val="24"/>
          <w:szCs w:val="24"/>
        </w:rPr>
      </w:pPr>
      <w:r w:rsidRPr="00744884">
        <w:rPr>
          <w:rFonts w:ascii="Georgia" w:hAnsi="Georgia" w:cs="Times New Roman"/>
          <w:smallCaps/>
          <w:sz w:val="24"/>
          <w:szCs w:val="24"/>
        </w:rPr>
        <w:t>G</w:t>
      </w:r>
      <w:r w:rsidR="00E77B31" w:rsidRPr="00744884">
        <w:rPr>
          <w:rFonts w:ascii="Georgia" w:hAnsi="Georgia" w:cs="Times New Roman"/>
          <w:smallCaps/>
          <w:sz w:val="24"/>
          <w:szCs w:val="24"/>
        </w:rPr>
        <w:t>erardo</w:t>
      </w:r>
      <w:r w:rsidRPr="00744884">
        <w:rPr>
          <w:rFonts w:ascii="Georgia" w:hAnsi="Georgia" w:cs="Times New Roman"/>
          <w:smallCaps/>
          <w:sz w:val="24"/>
          <w:szCs w:val="24"/>
        </w:rPr>
        <w:t xml:space="preserve"> Antonazzo</w:t>
      </w:r>
      <w:r w:rsidR="00E77B31" w:rsidRPr="00744884">
        <w:rPr>
          <w:rFonts w:ascii="Georgia" w:hAnsi="Georgia" w:cs="Times New Roman"/>
          <w:i/>
          <w:iCs/>
          <w:sz w:val="24"/>
          <w:szCs w:val="24"/>
        </w:rPr>
        <w:t>, La famiglia, luogo di benedizione</w:t>
      </w:r>
      <w:r w:rsidR="00764B7D" w:rsidRPr="00744884">
        <w:rPr>
          <w:rFonts w:ascii="Georgia" w:hAnsi="Georgia" w:cs="Times New Roman"/>
          <w:i/>
          <w:iCs/>
          <w:sz w:val="24"/>
          <w:szCs w:val="24"/>
        </w:rPr>
        <w:t>. Lettera alle comunità Quaresima-Pasqua 2018</w:t>
      </w:r>
    </w:p>
    <w:p w14:paraId="3A65D079" w14:textId="77777777" w:rsidR="00A7770D" w:rsidRPr="00744884" w:rsidRDefault="00A7770D" w:rsidP="00744884">
      <w:pPr>
        <w:spacing w:line="240" w:lineRule="auto"/>
        <w:contextualSpacing/>
        <w:jc w:val="both"/>
        <w:rPr>
          <w:rFonts w:ascii="Georgia" w:hAnsi="Georgia" w:cs="Times New Roman"/>
          <w:sz w:val="24"/>
          <w:szCs w:val="24"/>
        </w:rPr>
      </w:pPr>
    </w:p>
    <w:p w14:paraId="6EFB8CB1" w14:textId="77777777" w:rsidR="00E77B31" w:rsidRPr="00744884" w:rsidRDefault="00E77B31" w:rsidP="00744884">
      <w:pPr>
        <w:spacing w:line="240" w:lineRule="auto"/>
        <w:contextualSpacing/>
        <w:jc w:val="both"/>
        <w:rPr>
          <w:rFonts w:ascii="Georgia" w:hAnsi="Georgia" w:cs="Times New Roman"/>
          <w:sz w:val="24"/>
          <w:szCs w:val="24"/>
        </w:rPr>
      </w:pPr>
      <w:r w:rsidRPr="00744884">
        <w:rPr>
          <w:rFonts w:ascii="Georgia" w:hAnsi="Georgia" w:cs="Times New Roman"/>
          <w:smallCaps/>
          <w:sz w:val="24"/>
          <w:szCs w:val="24"/>
        </w:rPr>
        <w:t>Gerardo</w:t>
      </w:r>
      <w:r w:rsidR="000149D9" w:rsidRPr="00744884">
        <w:rPr>
          <w:rFonts w:ascii="Georgia" w:hAnsi="Georgia" w:cs="Times New Roman"/>
          <w:smallCaps/>
          <w:sz w:val="24"/>
          <w:szCs w:val="24"/>
        </w:rPr>
        <w:t xml:space="preserve"> Antonazzo</w:t>
      </w:r>
      <w:r w:rsidRPr="00744884">
        <w:rPr>
          <w:rFonts w:ascii="Georgia" w:hAnsi="Georgia" w:cs="Times New Roman"/>
          <w:sz w:val="24"/>
          <w:szCs w:val="24"/>
        </w:rPr>
        <w:t xml:space="preserve">, </w:t>
      </w:r>
      <w:r w:rsidRPr="00744884">
        <w:rPr>
          <w:rFonts w:ascii="Georgia" w:hAnsi="Georgia" w:cs="Times New Roman"/>
          <w:i/>
          <w:iCs/>
          <w:sz w:val="24"/>
          <w:szCs w:val="24"/>
        </w:rPr>
        <w:t>Leggere i segni dei tempi. Ripensare la catechesi</w:t>
      </w:r>
      <w:r w:rsidRPr="00744884">
        <w:rPr>
          <w:rFonts w:ascii="Georgia" w:hAnsi="Georgia" w:cs="Times New Roman"/>
          <w:sz w:val="24"/>
          <w:szCs w:val="24"/>
        </w:rPr>
        <w:t xml:space="preserve">, </w:t>
      </w:r>
      <w:r w:rsidR="004A318D" w:rsidRPr="00744884">
        <w:rPr>
          <w:rFonts w:ascii="Georgia" w:hAnsi="Georgia" w:cs="Times New Roman"/>
          <w:sz w:val="24"/>
          <w:szCs w:val="24"/>
        </w:rPr>
        <w:t>pagg. 115-128</w:t>
      </w:r>
      <w:r w:rsidR="00787A48" w:rsidRPr="00744884">
        <w:rPr>
          <w:rFonts w:ascii="Georgia" w:hAnsi="Georgia" w:cs="Times New Roman"/>
          <w:sz w:val="24"/>
          <w:szCs w:val="24"/>
        </w:rPr>
        <w:t>; 149-1</w:t>
      </w:r>
      <w:r w:rsidR="00621597" w:rsidRPr="00744884">
        <w:rPr>
          <w:rFonts w:ascii="Georgia" w:hAnsi="Georgia" w:cs="Times New Roman"/>
          <w:sz w:val="24"/>
          <w:szCs w:val="24"/>
        </w:rPr>
        <w:t>68</w:t>
      </w:r>
    </w:p>
    <w:p w14:paraId="4351613B" w14:textId="77777777" w:rsidR="00E77B31" w:rsidRDefault="00E77B31" w:rsidP="00E77B31">
      <w:pPr>
        <w:spacing w:line="240" w:lineRule="auto"/>
        <w:contextualSpacing/>
        <w:rPr>
          <w:rFonts w:ascii="Georgia" w:hAnsi="Georgia" w:cs="Times New Roman"/>
          <w:sz w:val="24"/>
          <w:szCs w:val="24"/>
        </w:rPr>
      </w:pPr>
    </w:p>
    <w:p w14:paraId="240BE2BC" w14:textId="77777777" w:rsidR="00A7770D" w:rsidRPr="00A7770D" w:rsidRDefault="00A7770D" w:rsidP="00E77B31">
      <w:pPr>
        <w:spacing w:line="240" w:lineRule="auto"/>
        <w:contextualSpacing/>
        <w:rPr>
          <w:rFonts w:ascii="Georgia" w:hAnsi="Georgia" w:cs="Times New Roman"/>
          <w:sz w:val="24"/>
          <w:szCs w:val="24"/>
        </w:rPr>
      </w:pPr>
    </w:p>
    <w:p w14:paraId="77061904" w14:textId="77777777" w:rsidR="00A0173F" w:rsidRDefault="00744884" w:rsidP="00744884">
      <w:pPr>
        <w:spacing w:line="240" w:lineRule="auto"/>
        <w:contextualSpacing/>
        <w:jc w:val="center"/>
        <w:rPr>
          <w:rFonts w:ascii="Georgia" w:hAnsi="Georgia" w:cs="Times New Roman"/>
          <w:b/>
          <w:smallCaps/>
          <w:sz w:val="24"/>
          <w:szCs w:val="24"/>
        </w:rPr>
      </w:pPr>
      <w:r w:rsidRPr="0067525E">
        <w:rPr>
          <w:rFonts w:ascii="Georgia" w:hAnsi="Georgia" w:cs="Times New Roman"/>
          <w:b/>
          <w:smallCaps/>
          <w:sz w:val="24"/>
          <w:szCs w:val="24"/>
        </w:rPr>
        <w:t>PER IL DISCERNIMENTO</w:t>
      </w:r>
      <w:r>
        <w:rPr>
          <w:rFonts w:ascii="Georgia" w:hAnsi="Georgia" w:cs="Times New Roman"/>
          <w:b/>
          <w:smallCaps/>
          <w:sz w:val="24"/>
          <w:szCs w:val="24"/>
        </w:rPr>
        <w:t xml:space="preserve"> - MACRO-AREE</w:t>
      </w:r>
    </w:p>
    <w:p w14:paraId="3FFA9CAC" w14:textId="77777777" w:rsidR="00480BC9" w:rsidRDefault="00480BC9" w:rsidP="00480BC9">
      <w:pPr>
        <w:spacing w:line="240" w:lineRule="auto"/>
        <w:contextualSpacing/>
        <w:jc w:val="both"/>
        <w:rPr>
          <w:rFonts w:ascii="Georgia" w:hAnsi="Georgia" w:cs="Times New Roman"/>
          <w:b/>
          <w:sz w:val="24"/>
          <w:szCs w:val="24"/>
        </w:rPr>
      </w:pPr>
    </w:p>
    <w:p w14:paraId="0C5953D2" w14:textId="77777777" w:rsidR="00480BC9" w:rsidRPr="00480BC9" w:rsidRDefault="00480BC9" w:rsidP="00480BC9">
      <w:pPr>
        <w:spacing w:line="240" w:lineRule="auto"/>
        <w:contextualSpacing/>
        <w:jc w:val="both"/>
        <w:rPr>
          <w:rFonts w:ascii="Georgia" w:hAnsi="Georgia" w:cs="Times New Roman"/>
          <w:sz w:val="24"/>
          <w:szCs w:val="24"/>
        </w:rPr>
      </w:pPr>
      <w:r>
        <w:rPr>
          <w:rFonts w:ascii="Georgia" w:hAnsi="Georgia" w:cs="Times New Roman"/>
          <w:b/>
          <w:sz w:val="24"/>
          <w:szCs w:val="24"/>
        </w:rPr>
        <w:t xml:space="preserve">Indicazioni: </w:t>
      </w:r>
      <w:r w:rsidRPr="00480BC9">
        <w:rPr>
          <w:rFonts w:ascii="Georgia" w:hAnsi="Georgia" w:cs="Times New Roman"/>
          <w:sz w:val="24"/>
          <w:szCs w:val="24"/>
        </w:rPr>
        <w:t>il corpo delle domande è poderoso. Ogni gruppo sinodale potrà scegliere di rispondere o ad una macroarea singola oppure ad una singola domanda per ciascuna macroarea in modo da avere – a livello diocesano – più proposte possibili.</w:t>
      </w:r>
    </w:p>
    <w:p w14:paraId="59F150E4" w14:textId="77777777" w:rsidR="00480BC9" w:rsidRDefault="00480BC9" w:rsidP="00E77B31">
      <w:pPr>
        <w:spacing w:line="240" w:lineRule="auto"/>
        <w:contextualSpacing/>
        <w:rPr>
          <w:rFonts w:ascii="Georgia" w:hAnsi="Georgia" w:cs="Times New Roman"/>
          <w:smallCaps/>
          <w:sz w:val="24"/>
          <w:szCs w:val="24"/>
        </w:rPr>
      </w:pPr>
    </w:p>
    <w:p w14:paraId="19B91E1C" w14:textId="77777777" w:rsidR="00A0173F" w:rsidRPr="000149D9" w:rsidRDefault="00DC2BD9"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 xml:space="preserve">Famiglia e </w:t>
      </w:r>
      <w:r w:rsidR="00A0173F" w:rsidRPr="000149D9">
        <w:rPr>
          <w:rFonts w:ascii="Georgia" w:hAnsi="Georgia" w:cs="Times New Roman"/>
          <w:b/>
          <w:smallCaps/>
          <w:sz w:val="24"/>
          <w:szCs w:val="24"/>
        </w:rPr>
        <w:t>Formazione (pre, in e post matrimonio)</w:t>
      </w:r>
    </w:p>
    <w:p w14:paraId="6DC4E57F" w14:textId="2AD1ABD2" w:rsidR="000149D9" w:rsidRPr="00182669" w:rsidRDefault="009374A8" w:rsidP="000149D9">
      <w:pPr>
        <w:pStyle w:val="NormaleWeb"/>
        <w:numPr>
          <w:ilvl w:val="0"/>
          <w:numId w:val="3"/>
        </w:numPr>
        <w:spacing w:before="0" w:beforeAutospacing="0" w:after="0" w:afterAutospacing="0" w:line="276" w:lineRule="auto"/>
        <w:contextualSpacing/>
        <w:jc w:val="both"/>
        <w:rPr>
          <w:rFonts w:ascii="Georgia" w:hAnsi="Georgia"/>
          <w:color w:val="FF0000"/>
        </w:rPr>
      </w:pPr>
      <w:r w:rsidRPr="00A7770D">
        <w:rPr>
          <w:rFonts w:ascii="Georgia" w:hAnsi="Georgia"/>
          <w:color w:val="000000"/>
        </w:rPr>
        <w:t xml:space="preserve">Come </w:t>
      </w:r>
      <w:r w:rsidR="000149D9">
        <w:rPr>
          <w:rFonts w:ascii="Georgia" w:hAnsi="Georgia"/>
          <w:color w:val="000000"/>
        </w:rPr>
        <w:t xml:space="preserve">si svolgono gli </w:t>
      </w:r>
      <w:r w:rsidRPr="00A7770D">
        <w:rPr>
          <w:rFonts w:ascii="Georgia" w:hAnsi="Georgia"/>
          <w:color w:val="000000"/>
        </w:rPr>
        <w:t>itinerari di preparazione al sacramento del Matrimonio?</w:t>
      </w:r>
      <w:r w:rsidR="000149D9">
        <w:rPr>
          <w:rFonts w:ascii="Georgia" w:hAnsi="Georgia"/>
          <w:color w:val="000000"/>
        </w:rPr>
        <w:t xml:space="preserve"> </w:t>
      </w:r>
    </w:p>
    <w:p w14:paraId="35A5245C" w14:textId="77777777" w:rsidR="009374A8" w:rsidRDefault="000149D9" w:rsidP="000149D9">
      <w:pPr>
        <w:pStyle w:val="NormaleWeb"/>
        <w:numPr>
          <w:ilvl w:val="0"/>
          <w:numId w:val="3"/>
        </w:numPr>
        <w:spacing w:before="0" w:beforeAutospacing="0" w:after="0" w:afterAutospacing="0" w:line="276" w:lineRule="auto"/>
        <w:contextualSpacing/>
        <w:jc w:val="both"/>
        <w:rPr>
          <w:rFonts w:ascii="Georgia" w:hAnsi="Georgia"/>
          <w:color w:val="000000"/>
        </w:rPr>
      </w:pPr>
      <w:r>
        <w:rPr>
          <w:rFonts w:ascii="Georgia" w:hAnsi="Georgia"/>
          <w:color w:val="000000"/>
        </w:rPr>
        <w:t>Come attualizzare il catecumenato matrimoniale specialmente nelle fasi di preparazione remota e prossima?</w:t>
      </w:r>
    </w:p>
    <w:p w14:paraId="1B70B491" w14:textId="77777777" w:rsidR="009374A8" w:rsidRPr="000149D9" w:rsidRDefault="009374A8" w:rsidP="000149D9">
      <w:pPr>
        <w:pStyle w:val="NormaleWeb"/>
        <w:numPr>
          <w:ilvl w:val="0"/>
          <w:numId w:val="3"/>
        </w:numPr>
        <w:spacing w:before="0" w:beforeAutospacing="0" w:after="0" w:afterAutospacing="0" w:line="276" w:lineRule="auto"/>
        <w:contextualSpacing/>
        <w:jc w:val="both"/>
        <w:rPr>
          <w:rFonts w:ascii="Georgia" w:hAnsi="Georgia"/>
          <w:color w:val="000000"/>
        </w:rPr>
      </w:pPr>
      <w:r w:rsidRPr="000149D9">
        <w:rPr>
          <w:rFonts w:ascii="Georgia" w:hAnsi="Georgia"/>
          <w:color w:val="000000"/>
        </w:rPr>
        <w:t>Come accompagnare le coppie che hanno già celebrato il sacramento del matrimonio?</w:t>
      </w:r>
    </w:p>
    <w:p w14:paraId="4DCBDBAB" w14:textId="77777777" w:rsidR="009374A8" w:rsidRDefault="000149D9" w:rsidP="000149D9">
      <w:pPr>
        <w:pStyle w:val="NormaleWeb"/>
        <w:numPr>
          <w:ilvl w:val="0"/>
          <w:numId w:val="3"/>
        </w:numPr>
        <w:spacing w:before="0" w:beforeAutospacing="0" w:after="0" w:afterAutospacing="0" w:line="276" w:lineRule="auto"/>
        <w:contextualSpacing/>
        <w:jc w:val="both"/>
        <w:rPr>
          <w:rFonts w:ascii="Georgia" w:hAnsi="Georgia"/>
          <w:color w:val="000000"/>
        </w:rPr>
      </w:pPr>
      <w:r>
        <w:rPr>
          <w:rFonts w:ascii="Georgia" w:hAnsi="Georgia"/>
          <w:color w:val="000000"/>
        </w:rPr>
        <w:t xml:space="preserve">Vi sono gruppi famiglia in parrocchia? </w:t>
      </w:r>
      <w:r w:rsidR="009374A8" w:rsidRPr="00A7770D">
        <w:rPr>
          <w:rFonts w:ascii="Georgia" w:hAnsi="Georgia"/>
          <w:color w:val="000000"/>
        </w:rPr>
        <w:t>Come realizzare il Gruppo famiglia (in parrocchia, nella fascia pastorale, nella zona pastorale)?</w:t>
      </w:r>
    </w:p>
    <w:p w14:paraId="20B7036B" w14:textId="77777777" w:rsidR="009374A8" w:rsidRDefault="009374A8" w:rsidP="000149D9">
      <w:pPr>
        <w:pStyle w:val="NormaleWeb"/>
        <w:numPr>
          <w:ilvl w:val="0"/>
          <w:numId w:val="3"/>
        </w:numPr>
        <w:spacing w:before="0" w:beforeAutospacing="0" w:after="0" w:afterAutospacing="0" w:line="276" w:lineRule="auto"/>
        <w:contextualSpacing/>
        <w:jc w:val="both"/>
        <w:rPr>
          <w:rFonts w:ascii="Georgia" w:hAnsi="Georgia"/>
          <w:color w:val="000000"/>
        </w:rPr>
      </w:pPr>
      <w:r w:rsidRPr="00A7770D">
        <w:rPr>
          <w:rFonts w:ascii="Georgia" w:hAnsi="Georgia"/>
          <w:color w:val="000000"/>
        </w:rPr>
        <w:t>Come realizzare percorsi di educazione all’amore</w:t>
      </w:r>
      <w:r w:rsidR="000149D9">
        <w:rPr>
          <w:rFonts w:ascii="Georgia" w:hAnsi="Georgia"/>
          <w:color w:val="000000"/>
        </w:rPr>
        <w:t>/affettività</w:t>
      </w:r>
      <w:r w:rsidRPr="00A7770D">
        <w:rPr>
          <w:rFonts w:ascii="Georgia" w:hAnsi="Georgia"/>
          <w:color w:val="000000"/>
        </w:rPr>
        <w:t xml:space="preserve"> (in parrocchia, nella zona pastorale)?</w:t>
      </w:r>
    </w:p>
    <w:p w14:paraId="280AE09C" w14:textId="77777777" w:rsidR="000149D9" w:rsidRPr="000149D9" w:rsidRDefault="000149D9" w:rsidP="000149D9">
      <w:pPr>
        <w:pStyle w:val="NormaleWeb"/>
        <w:numPr>
          <w:ilvl w:val="0"/>
          <w:numId w:val="3"/>
        </w:numPr>
        <w:spacing w:before="0" w:beforeAutospacing="0" w:after="0" w:afterAutospacing="0" w:line="276" w:lineRule="auto"/>
        <w:contextualSpacing/>
        <w:jc w:val="both"/>
        <w:rPr>
          <w:rFonts w:ascii="Georgia" w:hAnsi="Georgia"/>
        </w:rPr>
      </w:pPr>
      <w:r w:rsidRPr="00182669">
        <w:rPr>
          <w:rFonts w:ascii="Georgia" w:hAnsi="Georgia"/>
          <w:color w:val="000000"/>
        </w:rPr>
        <w:t>Che valore dare alla convivenza? Come recuperarla all’interno di un percorso verso il Matrimonio</w:t>
      </w:r>
      <w:r w:rsidRPr="000149D9">
        <w:rPr>
          <w:rFonts w:ascii="Book Antiqua" w:hAnsi="Book Antiqua"/>
          <w:shd w:val="clear" w:color="auto" w:fill="FFFFFF"/>
        </w:rPr>
        <w:t>?</w:t>
      </w:r>
    </w:p>
    <w:p w14:paraId="4457981D" w14:textId="48B97327" w:rsidR="000149D9" w:rsidRPr="000149D9" w:rsidRDefault="000149D9" w:rsidP="000149D9">
      <w:pPr>
        <w:pStyle w:val="NormaleWeb"/>
        <w:numPr>
          <w:ilvl w:val="0"/>
          <w:numId w:val="3"/>
        </w:numPr>
        <w:spacing w:before="0" w:beforeAutospacing="0" w:after="0" w:afterAutospacing="0" w:line="276" w:lineRule="auto"/>
        <w:contextualSpacing/>
        <w:jc w:val="both"/>
        <w:rPr>
          <w:rFonts w:ascii="Georgia" w:hAnsi="Georgia"/>
        </w:rPr>
      </w:pPr>
      <w:r w:rsidRPr="000149D9">
        <w:rPr>
          <w:rFonts w:ascii="Georgia" w:hAnsi="Georgia"/>
        </w:rPr>
        <w:t>Svolgere la loro missione educatrice non è sempre agevole per i genitori: trovano solidarietà e sostegno nella comunità cristiana? Quali percorsi formativi sugger</w:t>
      </w:r>
      <w:r>
        <w:rPr>
          <w:rFonts w:ascii="Georgia" w:hAnsi="Georgia"/>
        </w:rPr>
        <w:t>iti?</w:t>
      </w:r>
    </w:p>
    <w:p w14:paraId="6F736966" w14:textId="77777777" w:rsidR="00480BC9" w:rsidRDefault="00480BC9" w:rsidP="000149D9">
      <w:pPr>
        <w:spacing w:line="240" w:lineRule="auto"/>
        <w:contextualSpacing/>
        <w:jc w:val="both"/>
        <w:rPr>
          <w:rFonts w:ascii="Georgia" w:hAnsi="Georgia" w:cs="Times New Roman"/>
          <w:b/>
          <w:smallCaps/>
          <w:sz w:val="24"/>
          <w:szCs w:val="24"/>
        </w:rPr>
      </w:pPr>
    </w:p>
    <w:p w14:paraId="399F583B" w14:textId="77777777" w:rsidR="00A0173F" w:rsidRPr="000149D9" w:rsidRDefault="00DC2BD9"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Famiglia e corresponsabilità con i Pastori</w:t>
      </w:r>
    </w:p>
    <w:p w14:paraId="30CC1CB6" w14:textId="77777777" w:rsidR="000149D9" w:rsidRPr="00AA1F94" w:rsidRDefault="000149D9" w:rsidP="000149D9">
      <w:pPr>
        <w:pStyle w:val="Paragrafoelenco"/>
        <w:numPr>
          <w:ilvl w:val="0"/>
          <w:numId w:val="11"/>
        </w:numPr>
        <w:spacing w:after="0" w:line="276" w:lineRule="auto"/>
        <w:ind w:left="284" w:hanging="284"/>
        <w:jc w:val="both"/>
        <w:rPr>
          <w:rFonts w:ascii="Georgia" w:hAnsi="Georgia" w:cs="Times New Roman"/>
          <w:color w:val="000000"/>
          <w:sz w:val="24"/>
          <w:szCs w:val="24"/>
        </w:rPr>
      </w:pPr>
      <w:r w:rsidRPr="000149D9">
        <w:rPr>
          <w:rFonts w:ascii="Georgia" w:hAnsi="Georgia" w:cs="Times New Roman"/>
          <w:sz w:val="24"/>
          <w:szCs w:val="24"/>
        </w:rPr>
        <w:lastRenderedPageBreak/>
        <w:t>Quali iniziative sono già in programma e quali intraprendere rispetto alle sfide che pongono alla famiglia le contraddizioni culturali: quelle orientate al risveglio della presenza di Dio nella vita delle famiglie; quelle volte a educare e stabilire solide relazioni interpersonali; quelle tese a favorire politiche sociali ed economiche utili alla famiglia; quelle per alleviare le difficoltà annesse all'attenzione dei bambini, anziani e familiari ammalati; quelle per affrontare il contesto culturale più specifico in cu</w:t>
      </w:r>
      <w:r w:rsidR="00182669">
        <w:rPr>
          <w:rFonts w:ascii="Georgia" w:hAnsi="Georgia" w:cs="Times New Roman"/>
          <w:sz w:val="24"/>
          <w:szCs w:val="24"/>
        </w:rPr>
        <w:t>i è coinvolta la Chiesa locale?</w:t>
      </w:r>
    </w:p>
    <w:p w14:paraId="47F2AB56" w14:textId="77777777" w:rsidR="00AA1F94" w:rsidRPr="000149D9" w:rsidRDefault="00AA1F94" w:rsidP="00AA1F94">
      <w:pPr>
        <w:pStyle w:val="Paragrafoelenco"/>
        <w:spacing w:after="0" w:line="276" w:lineRule="auto"/>
        <w:ind w:left="284"/>
        <w:jc w:val="both"/>
        <w:rPr>
          <w:rFonts w:ascii="Georgia" w:hAnsi="Georgia" w:cs="Times New Roman"/>
          <w:color w:val="000000"/>
          <w:sz w:val="24"/>
          <w:szCs w:val="24"/>
        </w:rPr>
      </w:pPr>
      <w:bookmarkStart w:id="0" w:name="_GoBack"/>
      <w:bookmarkEnd w:id="0"/>
    </w:p>
    <w:p w14:paraId="24D60230" w14:textId="77777777" w:rsidR="000149D9" w:rsidRPr="000149D9" w:rsidRDefault="000149D9" w:rsidP="000149D9">
      <w:pPr>
        <w:pStyle w:val="Paragrafoelenco"/>
        <w:numPr>
          <w:ilvl w:val="0"/>
          <w:numId w:val="11"/>
        </w:numPr>
        <w:spacing w:after="0" w:line="276" w:lineRule="auto"/>
        <w:ind w:left="284" w:hanging="284"/>
        <w:jc w:val="both"/>
        <w:rPr>
          <w:rFonts w:ascii="Georgia" w:hAnsi="Georgia" w:cs="Times New Roman"/>
          <w:b/>
          <w:color w:val="000000"/>
          <w:sz w:val="24"/>
          <w:szCs w:val="24"/>
        </w:rPr>
      </w:pPr>
      <w:r w:rsidRPr="000149D9">
        <w:rPr>
          <w:rStyle w:val="A6"/>
          <w:rFonts w:ascii="Georgia" w:hAnsi="Georgia" w:cs="Times New Roman"/>
          <w:i w:val="0"/>
          <w:sz w:val="24"/>
          <w:szCs w:val="24"/>
        </w:rPr>
        <w:t xml:space="preserve">In che modo possiamo dare concretezza al concetto di alleanza educativa tra le risorse presenti nella comunità ecclesiale (famiglie, educatori, associazioni, parrocchie, oratori, scuole, servizi educativi, università) e il territorio? </w:t>
      </w:r>
    </w:p>
    <w:p w14:paraId="411EBF95" w14:textId="77777777" w:rsidR="000149D9" w:rsidRDefault="000149D9" w:rsidP="000149D9">
      <w:pPr>
        <w:spacing w:line="240" w:lineRule="auto"/>
        <w:contextualSpacing/>
        <w:jc w:val="both"/>
        <w:rPr>
          <w:rFonts w:ascii="Georgia" w:hAnsi="Georgia" w:cs="Times New Roman"/>
          <w:smallCaps/>
          <w:sz w:val="24"/>
          <w:szCs w:val="24"/>
        </w:rPr>
      </w:pPr>
    </w:p>
    <w:p w14:paraId="53A8904B" w14:textId="56C9EA87" w:rsidR="00DC2BD9" w:rsidRPr="000149D9" w:rsidRDefault="00DC2BD9"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 xml:space="preserve">Famiglia e </w:t>
      </w:r>
      <w:r w:rsidR="000149D9" w:rsidRPr="000149D9">
        <w:rPr>
          <w:rFonts w:ascii="Georgia" w:hAnsi="Georgia" w:cs="Times New Roman"/>
          <w:b/>
          <w:smallCaps/>
          <w:sz w:val="24"/>
          <w:szCs w:val="24"/>
        </w:rPr>
        <w:t>situazioni difficili</w:t>
      </w:r>
      <w:r w:rsidRPr="000149D9">
        <w:rPr>
          <w:rFonts w:ascii="Georgia" w:hAnsi="Georgia" w:cs="Times New Roman"/>
          <w:b/>
          <w:smallCaps/>
          <w:sz w:val="24"/>
          <w:szCs w:val="24"/>
        </w:rPr>
        <w:t xml:space="preserve"> </w:t>
      </w:r>
    </w:p>
    <w:p w14:paraId="04B46CEF" w14:textId="419BAB3D" w:rsidR="000149D9" w:rsidRPr="000149D9" w:rsidRDefault="000149D9" w:rsidP="000149D9">
      <w:pPr>
        <w:pStyle w:val="Paragrafoelenco"/>
        <w:numPr>
          <w:ilvl w:val="0"/>
          <w:numId w:val="6"/>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Che attenzione pastorale la Chiesa è chiamata ad attuare per sostenere il cammino delle coppie in formazione e, soprattutto, delle coppie in crisi?</w:t>
      </w:r>
    </w:p>
    <w:p w14:paraId="18C3BE94" w14:textId="77777777" w:rsidR="000149D9" w:rsidRPr="000149D9" w:rsidRDefault="000149D9" w:rsidP="000149D9">
      <w:pPr>
        <w:pStyle w:val="Paragrafoelenco"/>
        <w:numPr>
          <w:ilvl w:val="0"/>
          <w:numId w:val="6"/>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I separati e i divorziati risposati sono una realtà pastorale rilevante nella Chiesa particolare. Quali attenzioni pastorali promuovere per far fronte a queste realtà? Chi dovrebbe seguirle e come? Come annunciare ai separati e ai divorziati risposati la misericordia di Dio e come mettere in atto il sostegno della Chiesa al loro cammino di fede?</w:t>
      </w:r>
    </w:p>
    <w:p w14:paraId="2872FE9F" w14:textId="77777777" w:rsidR="000149D9" w:rsidRPr="000149D9" w:rsidRDefault="000149D9" w:rsidP="000149D9">
      <w:pPr>
        <w:pStyle w:val="Paragrafoelenco"/>
        <w:numPr>
          <w:ilvl w:val="0"/>
          <w:numId w:val="6"/>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 xml:space="preserve">Quali sono le richieste che le persone conviventi, divorziate e risposate rivolgono alla Chiesa a proposito dei sacramenti dell'Eucaristia e della Riconciliazione? Tra le persone che si trovano in queste situazioni, quante chiedono questi sacramenti? Cosa si può pensare di attuare alla luce del Cap. VIII di </w:t>
      </w:r>
      <w:r w:rsidRPr="000149D9">
        <w:rPr>
          <w:rFonts w:ascii="Georgia" w:hAnsi="Georgia" w:cs="Times New Roman"/>
          <w:i/>
          <w:sz w:val="24"/>
          <w:szCs w:val="24"/>
        </w:rPr>
        <w:t>Amoris Laetitia</w:t>
      </w:r>
      <w:r w:rsidRPr="000149D9">
        <w:rPr>
          <w:rFonts w:ascii="Georgia" w:hAnsi="Georgia" w:cs="Times New Roman"/>
          <w:sz w:val="24"/>
          <w:szCs w:val="24"/>
        </w:rPr>
        <w:t>?</w:t>
      </w:r>
    </w:p>
    <w:p w14:paraId="5E9EDED8" w14:textId="77777777" w:rsidR="000149D9" w:rsidRPr="000149D9" w:rsidRDefault="000149D9" w:rsidP="000149D9">
      <w:pPr>
        <w:pStyle w:val="Paragrafoelenco"/>
        <w:numPr>
          <w:ilvl w:val="0"/>
          <w:numId w:val="6"/>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Lo snellimento della prassi canonica in ordine al riconoscimento della dichiarazione di nullità del vincolo matrimoniale potrebbe offrire un reale contributo positivo alla soluzione delle problematiche delle persone coinvolte? E se sì come promuovere tale prassi?</w:t>
      </w:r>
    </w:p>
    <w:p w14:paraId="0FD7F072" w14:textId="77777777" w:rsidR="000149D9" w:rsidRPr="00C0538B" w:rsidRDefault="000149D9" w:rsidP="000149D9">
      <w:pPr>
        <w:pStyle w:val="Paragrafoelenco"/>
        <w:numPr>
          <w:ilvl w:val="0"/>
          <w:numId w:val="6"/>
        </w:numPr>
        <w:spacing w:line="276" w:lineRule="auto"/>
        <w:ind w:left="284" w:hanging="284"/>
        <w:jc w:val="both"/>
        <w:rPr>
          <w:rFonts w:ascii="Georgia" w:hAnsi="Georgia" w:cs="Times New Roman"/>
          <w:color w:val="000000" w:themeColor="text1"/>
          <w:sz w:val="24"/>
          <w:szCs w:val="24"/>
        </w:rPr>
      </w:pPr>
      <w:r w:rsidRPr="00C0538B">
        <w:rPr>
          <w:rFonts w:ascii="Georgia" w:hAnsi="Georgia" w:cs="Times New Roman"/>
          <w:color w:val="000000" w:themeColor="text1"/>
          <w:sz w:val="24"/>
          <w:szCs w:val="24"/>
        </w:rPr>
        <w:t>Sulle unioni di</w:t>
      </w:r>
      <w:r w:rsidR="00182669" w:rsidRPr="00C0538B">
        <w:rPr>
          <w:rFonts w:ascii="Georgia" w:hAnsi="Georgia" w:cs="Times New Roman"/>
          <w:color w:val="000000" w:themeColor="text1"/>
          <w:sz w:val="24"/>
          <w:szCs w:val="24"/>
        </w:rPr>
        <w:t xml:space="preserve"> persone dello stesso sesso: q</w:t>
      </w:r>
      <w:r w:rsidRPr="00C0538B">
        <w:rPr>
          <w:rFonts w:ascii="Georgia" w:hAnsi="Georgia" w:cs="Times New Roman"/>
          <w:color w:val="000000" w:themeColor="text1"/>
          <w:sz w:val="24"/>
          <w:szCs w:val="24"/>
        </w:rPr>
        <w:t>uale attenzione pastorale è possibile avere nei confronti delle persone che hanno scelto di vivere secondo questo tipo di unioni?</w:t>
      </w:r>
    </w:p>
    <w:p w14:paraId="6A2FEF12" w14:textId="77777777" w:rsidR="000149D9" w:rsidRPr="00C0538B" w:rsidRDefault="000149D9" w:rsidP="000149D9">
      <w:pPr>
        <w:pStyle w:val="Paragrafoelenco"/>
        <w:numPr>
          <w:ilvl w:val="0"/>
          <w:numId w:val="6"/>
        </w:numPr>
        <w:spacing w:line="276" w:lineRule="auto"/>
        <w:ind w:left="284" w:hanging="284"/>
        <w:jc w:val="both"/>
        <w:rPr>
          <w:rFonts w:ascii="Georgia" w:hAnsi="Georgia" w:cs="Times New Roman"/>
          <w:color w:val="000000" w:themeColor="text1"/>
          <w:sz w:val="24"/>
          <w:szCs w:val="24"/>
        </w:rPr>
      </w:pPr>
      <w:r w:rsidRPr="00C0538B">
        <w:rPr>
          <w:rFonts w:ascii="Georgia" w:hAnsi="Georgia" w:cs="Times New Roman"/>
          <w:color w:val="000000" w:themeColor="text1"/>
          <w:sz w:val="24"/>
          <w:szCs w:val="24"/>
        </w:rPr>
        <w:t>Nel caso di unioni di persone dello stesso sesso che abbiano adottato bambini come comportarsi pastoralmente in vista della trasmissione della fede?</w:t>
      </w:r>
    </w:p>
    <w:p w14:paraId="4BF38571" w14:textId="77777777" w:rsidR="00744884" w:rsidRPr="000149D9" w:rsidRDefault="00744884" w:rsidP="000149D9">
      <w:pPr>
        <w:pStyle w:val="Paragrafoelenco"/>
        <w:numPr>
          <w:ilvl w:val="0"/>
          <w:numId w:val="6"/>
        </w:numPr>
        <w:spacing w:line="276" w:lineRule="auto"/>
        <w:ind w:left="284" w:hanging="284"/>
        <w:jc w:val="both"/>
        <w:rPr>
          <w:rFonts w:ascii="Georgia" w:hAnsi="Georgia" w:cs="Times New Roman"/>
          <w:sz w:val="24"/>
          <w:szCs w:val="24"/>
        </w:rPr>
      </w:pPr>
      <w:r w:rsidRPr="00C0538B">
        <w:rPr>
          <w:rFonts w:ascii="Georgia" w:hAnsi="Georgia" w:cs="Times New Roman"/>
          <w:color w:val="000000" w:themeColor="text1"/>
          <w:sz w:val="24"/>
          <w:szCs w:val="24"/>
        </w:rPr>
        <w:t>Come favorire percorsi o ret</w:t>
      </w:r>
      <w:r w:rsidR="00182669" w:rsidRPr="00C0538B">
        <w:rPr>
          <w:rFonts w:ascii="Georgia" w:hAnsi="Georgia" w:cs="Times New Roman"/>
          <w:color w:val="000000" w:themeColor="text1"/>
          <w:sz w:val="24"/>
          <w:szCs w:val="24"/>
        </w:rPr>
        <w:t>i</w:t>
      </w:r>
      <w:r w:rsidRPr="00C0538B">
        <w:rPr>
          <w:rFonts w:ascii="Georgia" w:hAnsi="Georgia" w:cs="Times New Roman"/>
          <w:color w:val="000000" w:themeColor="text1"/>
          <w:sz w:val="24"/>
          <w:szCs w:val="24"/>
        </w:rPr>
        <w:t xml:space="preserve"> di famiglie per le famiglie segnate da dipendenze </w:t>
      </w:r>
      <w:r>
        <w:rPr>
          <w:rFonts w:ascii="Georgia" w:hAnsi="Georgia" w:cs="Times New Roman"/>
          <w:sz w:val="24"/>
          <w:szCs w:val="24"/>
        </w:rPr>
        <w:t>varie?</w:t>
      </w:r>
    </w:p>
    <w:p w14:paraId="58531C36" w14:textId="77777777" w:rsidR="000149D9" w:rsidRDefault="000149D9" w:rsidP="000149D9">
      <w:pPr>
        <w:spacing w:line="240" w:lineRule="auto"/>
        <w:contextualSpacing/>
        <w:jc w:val="both"/>
        <w:rPr>
          <w:rFonts w:ascii="Georgia" w:hAnsi="Georgia" w:cs="Times New Roman"/>
          <w:smallCaps/>
          <w:sz w:val="24"/>
          <w:szCs w:val="24"/>
        </w:rPr>
      </w:pPr>
    </w:p>
    <w:p w14:paraId="076E2D7F" w14:textId="380DC28E" w:rsidR="00DC2BD9" w:rsidRPr="000149D9" w:rsidRDefault="00DC2BD9"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Famiglia e periferie esistenziali</w:t>
      </w:r>
    </w:p>
    <w:p w14:paraId="28D40780" w14:textId="77777777" w:rsidR="009374A8" w:rsidRPr="000149D9" w:rsidRDefault="009374A8" w:rsidP="000149D9">
      <w:pPr>
        <w:pStyle w:val="NormaleWeb"/>
        <w:numPr>
          <w:ilvl w:val="0"/>
          <w:numId w:val="5"/>
        </w:numPr>
        <w:spacing w:before="0" w:beforeAutospacing="0" w:after="0" w:afterAutospacing="0" w:line="276" w:lineRule="auto"/>
        <w:contextualSpacing/>
        <w:jc w:val="both"/>
        <w:rPr>
          <w:rFonts w:ascii="Georgia" w:hAnsi="Georgia"/>
        </w:rPr>
      </w:pPr>
      <w:r w:rsidRPr="00A7770D">
        <w:rPr>
          <w:rFonts w:ascii="Georgia" w:hAnsi="Georgia"/>
          <w:color w:val="000000"/>
        </w:rPr>
        <w:t>Come far sì che la Parrocchia sia veramente “famiglia di famiglie”?</w:t>
      </w:r>
    </w:p>
    <w:p w14:paraId="69309356" w14:textId="77777777" w:rsidR="000149D9" w:rsidRPr="000149D9" w:rsidRDefault="000149D9" w:rsidP="000149D9">
      <w:pPr>
        <w:pStyle w:val="NormaleWeb"/>
        <w:numPr>
          <w:ilvl w:val="0"/>
          <w:numId w:val="5"/>
        </w:numPr>
        <w:spacing w:before="0" w:beforeAutospacing="0" w:after="0" w:afterAutospacing="0" w:line="276" w:lineRule="auto"/>
        <w:contextualSpacing/>
        <w:jc w:val="both"/>
        <w:rPr>
          <w:rFonts w:ascii="Georgia" w:hAnsi="Georgia"/>
        </w:rPr>
      </w:pPr>
      <w:r>
        <w:rPr>
          <w:rFonts w:ascii="Georgia" w:hAnsi="Georgia"/>
          <w:color w:val="000000"/>
        </w:rPr>
        <w:t>Come essere accanto e di aiuto alle famiglie che vivono una malattia nel corpo o nell’anima?</w:t>
      </w:r>
    </w:p>
    <w:p w14:paraId="07914248" w14:textId="77777777" w:rsidR="000149D9" w:rsidRDefault="000149D9" w:rsidP="000149D9">
      <w:pPr>
        <w:pStyle w:val="NormaleWeb"/>
        <w:numPr>
          <w:ilvl w:val="0"/>
          <w:numId w:val="5"/>
        </w:numPr>
        <w:spacing w:before="0" w:beforeAutospacing="0" w:after="0" w:afterAutospacing="0" w:line="276" w:lineRule="auto"/>
        <w:contextualSpacing/>
        <w:jc w:val="both"/>
        <w:rPr>
          <w:rFonts w:ascii="Georgia" w:hAnsi="Georgia"/>
        </w:rPr>
      </w:pPr>
      <w:r>
        <w:rPr>
          <w:rFonts w:ascii="Georgia" w:hAnsi="Georgia"/>
        </w:rPr>
        <w:t>Come promuovere gruppi di famiglie per aiutare ad elaborare un lutto, soprattutto se riguarda un figlio/a?</w:t>
      </w:r>
    </w:p>
    <w:p w14:paraId="27AA408D" w14:textId="77777777" w:rsidR="00DC2BD9" w:rsidRDefault="00DC2BD9" w:rsidP="000149D9">
      <w:pPr>
        <w:spacing w:line="240" w:lineRule="auto"/>
        <w:contextualSpacing/>
        <w:jc w:val="both"/>
        <w:rPr>
          <w:rFonts w:ascii="Georgia" w:hAnsi="Georgia" w:cs="Times New Roman"/>
          <w:smallCaps/>
          <w:sz w:val="24"/>
          <w:szCs w:val="24"/>
        </w:rPr>
      </w:pPr>
    </w:p>
    <w:p w14:paraId="497B1BBE" w14:textId="1CAD9801" w:rsidR="00DC2BD9" w:rsidRPr="000149D9" w:rsidRDefault="00DC2BD9"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 xml:space="preserve">Famiglia e genitorialità </w:t>
      </w:r>
    </w:p>
    <w:p w14:paraId="4A134E85" w14:textId="77777777" w:rsidR="000149D9" w:rsidRPr="000149D9" w:rsidRDefault="000149D9" w:rsidP="000149D9">
      <w:pPr>
        <w:pStyle w:val="Paragrafoelenco"/>
        <w:numPr>
          <w:ilvl w:val="0"/>
          <w:numId w:val="7"/>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Come promuovere i centri di aiuto alla vita e prevenire la pratica dell’aborto?</w:t>
      </w:r>
    </w:p>
    <w:p w14:paraId="61B823EC" w14:textId="77777777" w:rsidR="000149D9" w:rsidRPr="000149D9" w:rsidRDefault="000149D9" w:rsidP="000149D9">
      <w:pPr>
        <w:pStyle w:val="Paragrafoelenco"/>
        <w:numPr>
          <w:ilvl w:val="0"/>
          <w:numId w:val="7"/>
        </w:numPr>
        <w:spacing w:line="276" w:lineRule="auto"/>
        <w:ind w:left="284" w:hanging="284"/>
        <w:jc w:val="both"/>
        <w:rPr>
          <w:rFonts w:ascii="Georgia" w:hAnsi="Georgia" w:cs="Times New Roman"/>
          <w:sz w:val="24"/>
          <w:szCs w:val="24"/>
        </w:rPr>
      </w:pPr>
      <w:r w:rsidRPr="00783308">
        <w:rPr>
          <w:rFonts w:ascii="Georgia" w:hAnsi="Georgia" w:cs="Times New Roman"/>
          <w:color w:val="000000" w:themeColor="text1"/>
          <w:sz w:val="24"/>
          <w:szCs w:val="24"/>
        </w:rPr>
        <w:t xml:space="preserve">Come </w:t>
      </w:r>
      <w:r w:rsidR="00182669" w:rsidRPr="00783308">
        <w:rPr>
          <w:rFonts w:ascii="Georgia" w:hAnsi="Georgia" w:cs="Times New Roman"/>
          <w:color w:val="000000" w:themeColor="text1"/>
          <w:sz w:val="24"/>
          <w:szCs w:val="24"/>
        </w:rPr>
        <w:t xml:space="preserve">essere di </w:t>
      </w:r>
      <w:r w:rsidRPr="00783308">
        <w:rPr>
          <w:rFonts w:ascii="Georgia" w:hAnsi="Georgia" w:cs="Times New Roman"/>
          <w:color w:val="000000" w:themeColor="text1"/>
          <w:sz w:val="24"/>
          <w:szCs w:val="24"/>
        </w:rPr>
        <w:t>support</w:t>
      </w:r>
      <w:r w:rsidR="00182669" w:rsidRPr="00783308">
        <w:rPr>
          <w:rFonts w:ascii="Georgia" w:hAnsi="Georgia" w:cs="Times New Roman"/>
          <w:color w:val="000000" w:themeColor="text1"/>
          <w:sz w:val="24"/>
          <w:szCs w:val="24"/>
        </w:rPr>
        <w:t>o</w:t>
      </w:r>
      <w:r w:rsidRPr="00783308">
        <w:rPr>
          <w:rFonts w:ascii="Georgia" w:hAnsi="Georgia" w:cs="Times New Roman"/>
          <w:color w:val="000000" w:themeColor="text1"/>
          <w:sz w:val="24"/>
          <w:szCs w:val="24"/>
        </w:rPr>
        <w:t xml:space="preserve"> alla </w:t>
      </w:r>
      <w:r w:rsidRPr="000149D9">
        <w:rPr>
          <w:rFonts w:ascii="Georgia" w:hAnsi="Georgia" w:cs="Times New Roman"/>
          <w:sz w:val="24"/>
          <w:szCs w:val="24"/>
        </w:rPr>
        <w:t>genitorialità in caso di scoperta di malattia del bambino?</w:t>
      </w:r>
    </w:p>
    <w:p w14:paraId="70470C3E" w14:textId="77777777" w:rsidR="000149D9" w:rsidRPr="000149D9" w:rsidRDefault="000149D9" w:rsidP="000149D9">
      <w:pPr>
        <w:pStyle w:val="Paragrafoelenco"/>
        <w:numPr>
          <w:ilvl w:val="0"/>
          <w:numId w:val="7"/>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lastRenderedPageBreak/>
        <w:t>Famiglia e adozione</w:t>
      </w:r>
      <w:r>
        <w:rPr>
          <w:rFonts w:ascii="Georgia" w:hAnsi="Georgia" w:cs="Times New Roman"/>
          <w:sz w:val="24"/>
          <w:szCs w:val="24"/>
        </w:rPr>
        <w:t>: a che punto siamo</w:t>
      </w:r>
      <w:r w:rsidRPr="000149D9">
        <w:rPr>
          <w:rFonts w:ascii="Georgia" w:hAnsi="Georgia" w:cs="Times New Roman"/>
          <w:sz w:val="24"/>
          <w:szCs w:val="24"/>
        </w:rPr>
        <w:t>?</w:t>
      </w:r>
    </w:p>
    <w:p w14:paraId="70AD9BDC" w14:textId="21C3DDD0" w:rsidR="000149D9" w:rsidRPr="000149D9" w:rsidRDefault="000149D9" w:rsidP="000149D9">
      <w:pPr>
        <w:pStyle w:val="Paragrafoelenco"/>
        <w:numPr>
          <w:ilvl w:val="0"/>
          <w:numId w:val="7"/>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Come ci si prende cura del crescente fenomeno della difficoltà ad avere figli? Quale formazione alla bioetica rispetto al frequente ricorrere ai sistemi di fecondazione assistita?</w:t>
      </w:r>
    </w:p>
    <w:p w14:paraId="4F4131FE" w14:textId="77777777" w:rsidR="000149D9" w:rsidRDefault="000149D9" w:rsidP="000149D9">
      <w:pPr>
        <w:spacing w:line="240" w:lineRule="auto"/>
        <w:contextualSpacing/>
        <w:jc w:val="both"/>
        <w:rPr>
          <w:rFonts w:ascii="Georgia" w:hAnsi="Georgia" w:cs="Times New Roman"/>
          <w:smallCaps/>
          <w:sz w:val="24"/>
          <w:szCs w:val="24"/>
        </w:rPr>
      </w:pPr>
    </w:p>
    <w:p w14:paraId="1327CCD8" w14:textId="77777777" w:rsidR="009374A8" w:rsidRPr="000149D9" w:rsidRDefault="009374A8" w:rsidP="000149D9">
      <w:pPr>
        <w:spacing w:line="240" w:lineRule="auto"/>
        <w:contextualSpacing/>
        <w:jc w:val="both"/>
        <w:rPr>
          <w:rFonts w:ascii="Georgia" w:hAnsi="Georgia" w:cs="Times New Roman"/>
          <w:b/>
          <w:smallCaps/>
          <w:sz w:val="24"/>
          <w:szCs w:val="24"/>
        </w:rPr>
      </w:pPr>
      <w:r w:rsidRPr="000149D9">
        <w:rPr>
          <w:rFonts w:ascii="Georgia" w:hAnsi="Georgia" w:cs="Times New Roman"/>
          <w:b/>
          <w:smallCaps/>
          <w:sz w:val="24"/>
          <w:szCs w:val="24"/>
        </w:rPr>
        <w:t>Famiglia e spiritualità</w:t>
      </w:r>
    </w:p>
    <w:p w14:paraId="78EA3FB3" w14:textId="77777777" w:rsidR="00DC2BD9" w:rsidRPr="000149D9" w:rsidRDefault="000149D9" w:rsidP="000149D9">
      <w:pPr>
        <w:pStyle w:val="Paragrafoelenco"/>
        <w:numPr>
          <w:ilvl w:val="0"/>
          <w:numId w:val="8"/>
        </w:numPr>
        <w:spacing w:line="276" w:lineRule="auto"/>
        <w:ind w:left="284" w:hanging="284"/>
        <w:jc w:val="both"/>
        <w:rPr>
          <w:rFonts w:ascii="Georgia" w:hAnsi="Georgia" w:cs="Times New Roman"/>
          <w:sz w:val="24"/>
          <w:szCs w:val="24"/>
        </w:rPr>
      </w:pPr>
      <w:r w:rsidRPr="000149D9">
        <w:rPr>
          <w:rFonts w:ascii="Georgia" w:hAnsi="Georgia" w:cs="Times New Roman"/>
          <w:sz w:val="24"/>
          <w:szCs w:val="24"/>
        </w:rPr>
        <w:t>Come promuovere la spiritualità coniugale? Quale prassi?</w:t>
      </w:r>
    </w:p>
    <w:p w14:paraId="425C520B" w14:textId="77777777" w:rsidR="00E77B31" w:rsidRPr="00783308" w:rsidRDefault="00E77B31" w:rsidP="000149D9">
      <w:pPr>
        <w:pStyle w:val="Paragrafoelenco"/>
        <w:numPr>
          <w:ilvl w:val="0"/>
          <w:numId w:val="8"/>
        </w:numPr>
        <w:spacing w:after="0" w:line="276" w:lineRule="auto"/>
        <w:ind w:left="284" w:hanging="284"/>
        <w:jc w:val="both"/>
        <w:rPr>
          <w:rStyle w:val="A6"/>
          <w:rFonts w:ascii="Georgia" w:hAnsi="Georgia" w:cs="Times New Roman"/>
          <w:i w:val="0"/>
          <w:color w:val="000000" w:themeColor="text1"/>
          <w:sz w:val="24"/>
          <w:szCs w:val="24"/>
        </w:rPr>
      </w:pPr>
      <w:r w:rsidRPr="00783308">
        <w:rPr>
          <w:rStyle w:val="A6"/>
          <w:rFonts w:ascii="Georgia" w:hAnsi="Georgia" w:cs="Times New Roman"/>
          <w:i w:val="0"/>
          <w:color w:val="000000" w:themeColor="text1"/>
          <w:sz w:val="24"/>
          <w:szCs w:val="24"/>
        </w:rPr>
        <w:t xml:space="preserve">Si è fatto abbastanza dopo Amoris Laetitia per accogliere, accompagnare, discernere e integrare? </w:t>
      </w:r>
      <w:r w:rsidR="00655C02" w:rsidRPr="00783308">
        <w:rPr>
          <w:rStyle w:val="A6"/>
          <w:rFonts w:ascii="Georgia" w:hAnsi="Georgia" w:cs="Times New Roman"/>
          <w:i w:val="0"/>
          <w:color w:val="000000" w:themeColor="text1"/>
          <w:sz w:val="24"/>
          <w:szCs w:val="24"/>
        </w:rPr>
        <w:t>Quali sono i nodi principali che facciamo fatica ad affrontare?</w:t>
      </w:r>
    </w:p>
    <w:p w14:paraId="6AC45140" w14:textId="77777777" w:rsidR="00A7770D" w:rsidRPr="00A7770D" w:rsidRDefault="00A7770D" w:rsidP="00A7770D">
      <w:pPr>
        <w:pStyle w:val="Paragrafoelenco"/>
        <w:spacing w:after="0" w:line="276" w:lineRule="auto"/>
        <w:ind w:left="360"/>
        <w:jc w:val="both"/>
        <w:rPr>
          <w:rStyle w:val="A6"/>
          <w:rFonts w:ascii="Georgia" w:hAnsi="Georgia" w:cs="Times New Roman"/>
          <w:i w:val="0"/>
          <w:sz w:val="24"/>
          <w:szCs w:val="24"/>
        </w:rPr>
      </w:pPr>
    </w:p>
    <w:p w14:paraId="7E5A7725" w14:textId="77777777" w:rsidR="000149D9" w:rsidRDefault="000149D9" w:rsidP="00A7770D">
      <w:pPr>
        <w:pStyle w:val="NormaleWeb"/>
        <w:spacing w:before="0" w:beforeAutospacing="0" w:after="0" w:afterAutospacing="0"/>
        <w:contextualSpacing/>
        <w:jc w:val="both"/>
        <w:rPr>
          <w:rFonts w:ascii="Georgia" w:hAnsi="Georgia"/>
          <w:b/>
          <w:smallCaps/>
          <w:color w:val="000000"/>
        </w:rPr>
      </w:pPr>
    </w:p>
    <w:p w14:paraId="6F99C0B9" w14:textId="77777777" w:rsidR="00A7770D" w:rsidRPr="00A7770D" w:rsidRDefault="00E77B31" w:rsidP="00A7770D">
      <w:pPr>
        <w:pStyle w:val="NormaleWeb"/>
        <w:spacing w:before="0" w:beforeAutospacing="0" w:after="0" w:afterAutospacing="0"/>
        <w:contextualSpacing/>
        <w:jc w:val="both"/>
        <w:rPr>
          <w:rFonts w:ascii="Georgia" w:hAnsi="Georgia"/>
          <w:b/>
          <w:smallCaps/>
          <w:color w:val="000000"/>
        </w:rPr>
      </w:pPr>
      <w:r w:rsidRPr="00A7770D">
        <w:rPr>
          <w:rFonts w:ascii="Georgia" w:hAnsi="Georgia"/>
          <w:b/>
          <w:smallCaps/>
          <w:color w:val="000000"/>
        </w:rPr>
        <w:t xml:space="preserve">Altre domande </w:t>
      </w:r>
    </w:p>
    <w:p w14:paraId="788363D4" w14:textId="77777777" w:rsidR="00E77B31" w:rsidRPr="00A7770D" w:rsidRDefault="00E77B31"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w:t>
      </w:r>
    </w:p>
    <w:p w14:paraId="6399A823"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18D424C1" w14:textId="77777777" w:rsidR="00E77B31" w:rsidRPr="00A7770D" w:rsidRDefault="00E77B31"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w:t>
      </w:r>
    </w:p>
    <w:p w14:paraId="1D92B205"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1FC41C3F" w14:textId="77777777" w:rsidR="00E77B31" w:rsidRPr="00A7770D" w:rsidRDefault="00E77B31"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_____________________________________</w:t>
      </w:r>
    </w:p>
    <w:p w14:paraId="417C59BB"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5A8B214A" w14:textId="77777777" w:rsidR="00E77B31" w:rsidRPr="00A7770D" w:rsidRDefault="00E77B31"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_____________________________________</w:t>
      </w:r>
    </w:p>
    <w:p w14:paraId="2689033A"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714D9EC2" w14:textId="77777777" w:rsidR="00E77B31" w:rsidRPr="00A7770D" w:rsidRDefault="00E77B31"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w:t>
      </w:r>
    </w:p>
    <w:p w14:paraId="49D07EBF" w14:textId="77777777" w:rsidR="00E77B31" w:rsidRDefault="00E77B31" w:rsidP="00E77B31">
      <w:pPr>
        <w:spacing w:line="240" w:lineRule="auto"/>
        <w:rPr>
          <w:rFonts w:ascii="Georgia" w:hAnsi="Georgia" w:cs="Times New Roman"/>
          <w:sz w:val="24"/>
          <w:szCs w:val="24"/>
        </w:rPr>
      </w:pPr>
    </w:p>
    <w:p w14:paraId="5E9B5268" w14:textId="77777777" w:rsidR="00A7770D" w:rsidRPr="00A7770D" w:rsidRDefault="00A7770D" w:rsidP="00E77B31">
      <w:pPr>
        <w:spacing w:line="240" w:lineRule="auto"/>
        <w:rPr>
          <w:rFonts w:ascii="Georgia" w:hAnsi="Georgia" w:cs="Times New Roman"/>
          <w:sz w:val="24"/>
          <w:szCs w:val="24"/>
        </w:rPr>
      </w:pPr>
    </w:p>
    <w:p w14:paraId="07B544A3" w14:textId="77777777" w:rsidR="00BC28CA" w:rsidRDefault="00A7770D">
      <w:pPr>
        <w:rPr>
          <w:rFonts w:ascii="Georgia" w:hAnsi="Georgia"/>
          <w:b/>
          <w:smallCaps/>
          <w:sz w:val="24"/>
          <w:szCs w:val="24"/>
        </w:rPr>
      </w:pPr>
      <w:r w:rsidRPr="00A7770D">
        <w:rPr>
          <w:rFonts w:ascii="Georgia" w:hAnsi="Georgia"/>
          <w:b/>
          <w:smallCaps/>
          <w:sz w:val="24"/>
          <w:szCs w:val="24"/>
        </w:rPr>
        <w:t>Proposte</w:t>
      </w:r>
    </w:p>
    <w:p w14:paraId="5016E76C" w14:textId="77777777" w:rsidR="00A7770D" w:rsidRPr="00A7770D" w:rsidRDefault="00A7770D"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w:t>
      </w:r>
    </w:p>
    <w:p w14:paraId="19B8FBA5"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689AA183" w14:textId="77777777" w:rsidR="00A7770D" w:rsidRPr="00A7770D" w:rsidRDefault="00A7770D"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w:t>
      </w:r>
    </w:p>
    <w:p w14:paraId="0F32FDC1"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323D7C74" w14:textId="77777777" w:rsidR="00A7770D" w:rsidRPr="00A7770D" w:rsidRDefault="00A7770D"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_____________________________________</w:t>
      </w:r>
    </w:p>
    <w:p w14:paraId="7BDC2F7A"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49164425" w14:textId="77777777" w:rsidR="00A7770D" w:rsidRPr="00A7770D" w:rsidRDefault="00A7770D"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_____________________________________</w:t>
      </w:r>
    </w:p>
    <w:p w14:paraId="76411DC6" w14:textId="77777777" w:rsidR="00A7770D" w:rsidRDefault="00A7770D" w:rsidP="00A7770D">
      <w:pPr>
        <w:pStyle w:val="NormaleWeb"/>
        <w:spacing w:before="0" w:beforeAutospacing="0" w:after="0" w:afterAutospacing="0"/>
        <w:contextualSpacing/>
        <w:jc w:val="both"/>
        <w:rPr>
          <w:rFonts w:ascii="Georgia" w:hAnsi="Georgia"/>
          <w:color w:val="000000"/>
        </w:rPr>
      </w:pPr>
    </w:p>
    <w:p w14:paraId="3B202912" w14:textId="77777777" w:rsidR="00A7770D" w:rsidRPr="00A7770D" w:rsidRDefault="00A7770D" w:rsidP="00A7770D">
      <w:pPr>
        <w:pStyle w:val="NormaleWeb"/>
        <w:spacing w:before="0" w:beforeAutospacing="0" w:after="0" w:afterAutospacing="0"/>
        <w:contextualSpacing/>
        <w:jc w:val="both"/>
        <w:rPr>
          <w:rFonts w:ascii="Georgia" w:hAnsi="Georgia"/>
          <w:color w:val="000000"/>
        </w:rPr>
      </w:pPr>
      <w:r w:rsidRPr="00A7770D">
        <w:rPr>
          <w:rFonts w:ascii="Georgia" w:hAnsi="Georgia"/>
          <w:color w:val="000000"/>
        </w:rPr>
        <w:t>___________________________________</w:t>
      </w:r>
    </w:p>
    <w:p w14:paraId="5BD45FD8" w14:textId="77777777" w:rsidR="00A7770D" w:rsidRPr="00A7770D" w:rsidRDefault="00A7770D">
      <w:pPr>
        <w:rPr>
          <w:rFonts w:ascii="Georgia" w:hAnsi="Georgia"/>
          <w:b/>
          <w:smallCaps/>
          <w:sz w:val="24"/>
          <w:szCs w:val="24"/>
        </w:rPr>
      </w:pPr>
    </w:p>
    <w:sectPr w:rsidR="00A7770D" w:rsidRPr="00A7770D" w:rsidSect="00270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8B5"/>
    <w:multiLevelType w:val="hybridMultilevel"/>
    <w:tmpl w:val="859A0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AD5301"/>
    <w:multiLevelType w:val="hybridMultilevel"/>
    <w:tmpl w:val="1BA00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600F4B"/>
    <w:multiLevelType w:val="hybridMultilevel"/>
    <w:tmpl w:val="85DCBF38"/>
    <w:lvl w:ilvl="0" w:tplc="6CF430D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EA729E"/>
    <w:multiLevelType w:val="hybridMultilevel"/>
    <w:tmpl w:val="ABBCC13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1D37096A"/>
    <w:multiLevelType w:val="hybridMultilevel"/>
    <w:tmpl w:val="ABBCC13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25CB1A34"/>
    <w:multiLevelType w:val="hybridMultilevel"/>
    <w:tmpl w:val="EE46A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A20736"/>
    <w:multiLevelType w:val="hybridMultilevel"/>
    <w:tmpl w:val="B22CD6EE"/>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36CC7E66"/>
    <w:multiLevelType w:val="hybridMultilevel"/>
    <w:tmpl w:val="A176AF32"/>
    <w:lvl w:ilvl="0" w:tplc="04100001">
      <w:start w:val="1"/>
      <w:numFmt w:val="bullet"/>
      <w:lvlText w:val=""/>
      <w:lvlJc w:val="left"/>
      <w:pPr>
        <w:ind w:left="720" w:hanging="360"/>
      </w:pPr>
      <w:rPr>
        <w:rFonts w:ascii="Symbol" w:hAnsi="Symbol" w:hint="default"/>
      </w:rPr>
    </w:lvl>
    <w:lvl w:ilvl="1" w:tplc="6B90D468">
      <w:numFmt w:val="bullet"/>
      <w:lvlText w:val="•"/>
      <w:lvlJc w:val="left"/>
      <w:pPr>
        <w:ind w:left="1440" w:hanging="360"/>
      </w:pPr>
      <w:rPr>
        <w:rFonts w:ascii="Times New Roman" w:eastAsia="Times New Roman" w:hAnsi="Times New Roman" w:cs="Times New Roman" w:hint="default"/>
      </w:rPr>
    </w:lvl>
    <w:lvl w:ilvl="2" w:tplc="2E7E0316">
      <w:numFmt w:val="bullet"/>
      <w:lvlText w:val="·"/>
      <w:lvlJc w:val="left"/>
      <w:pPr>
        <w:ind w:left="2160" w:hanging="360"/>
      </w:pPr>
      <w:rPr>
        <w:rFonts w:ascii="Times New Roman" w:eastAsia="Times New Roman" w:hAnsi="Times New Roman" w:cs="Times New Roman" w:hint="default"/>
        <w:color w:val="000000"/>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D505F5A"/>
    <w:multiLevelType w:val="hybridMultilevel"/>
    <w:tmpl w:val="71CAD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1321E0"/>
    <w:multiLevelType w:val="hybridMultilevel"/>
    <w:tmpl w:val="9C1EB0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4CFF1A1F"/>
    <w:multiLevelType w:val="hybridMultilevel"/>
    <w:tmpl w:val="ABBCC13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0"/>
  </w:num>
  <w:num w:numId="6">
    <w:abstractNumId w:val="8"/>
  </w:num>
  <w:num w:numId="7">
    <w:abstractNumId w:val="1"/>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1"/>
    <w:rsid w:val="000149D9"/>
    <w:rsid w:val="00023770"/>
    <w:rsid w:val="00030656"/>
    <w:rsid w:val="0006437B"/>
    <w:rsid w:val="0011048C"/>
    <w:rsid w:val="00150EBC"/>
    <w:rsid w:val="00153C62"/>
    <w:rsid w:val="00156184"/>
    <w:rsid w:val="00182669"/>
    <w:rsid w:val="001A7D16"/>
    <w:rsid w:val="00231F87"/>
    <w:rsid w:val="002374B3"/>
    <w:rsid w:val="00257D53"/>
    <w:rsid w:val="00270F36"/>
    <w:rsid w:val="002A3125"/>
    <w:rsid w:val="00320AA4"/>
    <w:rsid w:val="00346A88"/>
    <w:rsid w:val="00352601"/>
    <w:rsid w:val="00410916"/>
    <w:rsid w:val="00480BC9"/>
    <w:rsid w:val="004A318D"/>
    <w:rsid w:val="004E0A2D"/>
    <w:rsid w:val="004E5E6D"/>
    <w:rsid w:val="00512E85"/>
    <w:rsid w:val="00513552"/>
    <w:rsid w:val="00513B26"/>
    <w:rsid w:val="00607683"/>
    <w:rsid w:val="00621597"/>
    <w:rsid w:val="00635D3E"/>
    <w:rsid w:val="00655C02"/>
    <w:rsid w:val="0067525E"/>
    <w:rsid w:val="006A708F"/>
    <w:rsid w:val="006D31D3"/>
    <w:rsid w:val="006D4A99"/>
    <w:rsid w:val="00744884"/>
    <w:rsid w:val="00754EAE"/>
    <w:rsid w:val="00762425"/>
    <w:rsid w:val="00764B7D"/>
    <w:rsid w:val="0078152D"/>
    <w:rsid w:val="00783308"/>
    <w:rsid w:val="00787A48"/>
    <w:rsid w:val="007D6A29"/>
    <w:rsid w:val="007E0E25"/>
    <w:rsid w:val="007E2AC3"/>
    <w:rsid w:val="0080073E"/>
    <w:rsid w:val="00893D88"/>
    <w:rsid w:val="008A7BF6"/>
    <w:rsid w:val="008B0132"/>
    <w:rsid w:val="00900599"/>
    <w:rsid w:val="0090603C"/>
    <w:rsid w:val="009374A8"/>
    <w:rsid w:val="00952A44"/>
    <w:rsid w:val="009E5249"/>
    <w:rsid w:val="009F3204"/>
    <w:rsid w:val="00A0173F"/>
    <w:rsid w:val="00A61DC6"/>
    <w:rsid w:val="00A7770D"/>
    <w:rsid w:val="00AA1F94"/>
    <w:rsid w:val="00AA6BB3"/>
    <w:rsid w:val="00B0218B"/>
    <w:rsid w:val="00B43CD8"/>
    <w:rsid w:val="00B93B4E"/>
    <w:rsid w:val="00BB2B68"/>
    <w:rsid w:val="00BC28CA"/>
    <w:rsid w:val="00C052F0"/>
    <w:rsid w:val="00C0538B"/>
    <w:rsid w:val="00C63BC0"/>
    <w:rsid w:val="00D210C3"/>
    <w:rsid w:val="00D74475"/>
    <w:rsid w:val="00D748AE"/>
    <w:rsid w:val="00D9513B"/>
    <w:rsid w:val="00DA05C7"/>
    <w:rsid w:val="00DA27FA"/>
    <w:rsid w:val="00DC2BD9"/>
    <w:rsid w:val="00DC64DF"/>
    <w:rsid w:val="00DF458C"/>
    <w:rsid w:val="00E01546"/>
    <w:rsid w:val="00E24FD0"/>
    <w:rsid w:val="00E26043"/>
    <w:rsid w:val="00E36595"/>
    <w:rsid w:val="00E43121"/>
    <w:rsid w:val="00E77B31"/>
    <w:rsid w:val="00EF559D"/>
    <w:rsid w:val="00F208B6"/>
    <w:rsid w:val="00F5283F"/>
    <w:rsid w:val="00F54B96"/>
    <w:rsid w:val="00F625E1"/>
    <w:rsid w:val="00FB76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649E"/>
  <w15:docId w15:val="{0555670A-D2A9-4F37-A701-C19FA8C3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B31"/>
    <w:pPr>
      <w:spacing w:line="254" w:lineRule="auto"/>
    </w:pPr>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7B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77B31"/>
    <w:pPr>
      <w:ind w:left="720"/>
      <w:contextualSpacing/>
    </w:pPr>
  </w:style>
  <w:style w:type="character" w:customStyle="1" w:styleId="A6">
    <w:name w:val="A6"/>
    <w:uiPriority w:val="99"/>
    <w:rsid w:val="00E77B31"/>
    <w:rPr>
      <w:rFonts w:ascii="Adobe Garamond Pro" w:hAnsi="Adobe Garamond Pro" w:cs="Adobe Garamond Pro" w:hint="default"/>
      <w:i/>
      <w:i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585">
      <w:bodyDiv w:val="1"/>
      <w:marLeft w:val="0"/>
      <w:marRight w:val="0"/>
      <w:marTop w:val="0"/>
      <w:marBottom w:val="0"/>
      <w:divBdr>
        <w:top w:val="none" w:sz="0" w:space="0" w:color="auto"/>
        <w:left w:val="none" w:sz="0" w:space="0" w:color="auto"/>
        <w:bottom w:val="none" w:sz="0" w:space="0" w:color="auto"/>
        <w:right w:val="none" w:sz="0" w:space="0" w:color="auto"/>
      </w:divBdr>
    </w:div>
    <w:div w:id="171770736">
      <w:bodyDiv w:val="1"/>
      <w:marLeft w:val="0"/>
      <w:marRight w:val="0"/>
      <w:marTop w:val="0"/>
      <w:marBottom w:val="0"/>
      <w:divBdr>
        <w:top w:val="none" w:sz="0" w:space="0" w:color="auto"/>
        <w:left w:val="none" w:sz="0" w:space="0" w:color="auto"/>
        <w:bottom w:val="none" w:sz="0" w:space="0" w:color="auto"/>
        <w:right w:val="none" w:sz="0" w:space="0" w:color="auto"/>
      </w:divBdr>
    </w:div>
    <w:div w:id="1220245441">
      <w:bodyDiv w:val="1"/>
      <w:marLeft w:val="0"/>
      <w:marRight w:val="0"/>
      <w:marTop w:val="0"/>
      <w:marBottom w:val="0"/>
      <w:divBdr>
        <w:top w:val="none" w:sz="0" w:space="0" w:color="auto"/>
        <w:left w:val="none" w:sz="0" w:space="0" w:color="auto"/>
        <w:bottom w:val="none" w:sz="0" w:space="0" w:color="auto"/>
        <w:right w:val="none" w:sz="0" w:space="0" w:color="auto"/>
      </w:divBdr>
    </w:div>
    <w:div w:id="1344237948">
      <w:bodyDiv w:val="1"/>
      <w:marLeft w:val="0"/>
      <w:marRight w:val="0"/>
      <w:marTop w:val="0"/>
      <w:marBottom w:val="0"/>
      <w:divBdr>
        <w:top w:val="none" w:sz="0" w:space="0" w:color="auto"/>
        <w:left w:val="none" w:sz="0" w:space="0" w:color="auto"/>
        <w:bottom w:val="none" w:sz="0" w:space="0" w:color="auto"/>
        <w:right w:val="none" w:sz="0" w:space="0" w:color="auto"/>
      </w:divBdr>
    </w:div>
    <w:div w:id="17354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1283</Words>
  <Characters>7315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Simeone</dc:creator>
  <cp:lastModifiedBy>Utente Windows</cp:lastModifiedBy>
  <cp:revision>31</cp:revision>
  <cp:lastPrinted>2023-12-04T11:40:00Z</cp:lastPrinted>
  <dcterms:created xsi:type="dcterms:W3CDTF">2023-12-04T11:29:00Z</dcterms:created>
  <dcterms:modified xsi:type="dcterms:W3CDTF">2023-12-04T15:59:00Z</dcterms:modified>
</cp:coreProperties>
</file>