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AE558" w14:textId="40A9876D" w:rsidR="00E51BA5" w:rsidRPr="00E51C09" w:rsidRDefault="00E51BA5" w:rsidP="00E51BA5">
      <w:pPr>
        <w:spacing w:line="240" w:lineRule="auto"/>
        <w:contextualSpacing/>
        <w:rPr>
          <w:rFonts w:ascii="Georgia" w:hAnsi="Georgia" w:cs="Times New Roman"/>
          <w:b/>
          <w:caps/>
          <w:sz w:val="24"/>
          <w:szCs w:val="24"/>
        </w:rPr>
      </w:pPr>
      <w:r w:rsidRPr="00E51C09">
        <w:rPr>
          <w:rFonts w:ascii="Georgia" w:hAnsi="Georgia" w:cs="Times New Roman"/>
          <w:b/>
          <w:caps/>
          <w:sz w:val="24"/>
          <w:szCs w:val="24"/>
        </w:rPr>
        <w:t>PASTORALE della formazione ALLA FEDE E ALLA VITA</w:t>
      </w:r>
      <w:r w:rsidR="00751103">
        <w:rPr>
          <w:rFonts w:ascii="Georgia" w:hAnsi="Georgia" w:cs="Times New Roman"/>
          <w:b/>
          <w:caps/>
          <w:sz w:val="24"/>
          <w:szCs w:val="24"/>
        </w:rPr>
        <w:t xml:space="preserve"> CRISTIANA</w:t>
      </w:r>
    </w:p>
    <w:p w14:paraId="4DCA8EBF" w14:textId="77777777" w:rsidR="00E51BA5" w:rsidRPr="00E51C09" w:rsidRDefault="00E51BA5" w:rsidP="00E51BA5">
      <w:pPr>
        <w:spacing w:line="240" w:lineRule="auto"/>
        <w:contextualSpacing/>
        <w:jc w:val="both"/>
        <w:rPr>
          <w:rFonts w:ascii="Georgia" w:hAnsi="Georgia" w:cs="Times New Roman"/>
          <w:i/>
          <w:sz w:val="24"/>
          <w:szCs w:val="24"/>
        </w:rPr>
      </w:pPr>
    </w:p>
    <w:p w14:paraId="6B12F442" w14:textId="67F66A31" w:rsidR="00E51BA5" w:rsidRPr="00E51C09" w:rsidRDefault="00E51BA5" w:rsidP="00E51BA5">
      <w:pPr>
        <w:spacing w:line="240" w:lineRule="auto"/>
        <w:contextualSpacing/>
        <w:jc w:val="both"/>
        <w:rPr>
          <w:rFonts w:ascii="Georgia" w:hAnsi="Georgia" w:cs="Times New Roman"/>
          <w:caps/>
          <w:sz w:val="18"/>
          <w:szCs w:val="18"/>
        </w:rPr>
      </w:pPr>
      <w:r w:rsidRPr="00E51C09">
        <w:rPr>
          <w:rFonts w:ascii="Georgia" w:hAnsi="Georgia" w:cs="Times New Roman"/>
          <w:caps/>
          <w:sz w:val="18"/>
          <w:szCs w:val="18"/>
        </w:rPr>
        <w:t xml:space="preserve">Catechisti, Insegnanti di Religione, insegnanti </w:t>
      </w:r>
      <w:r w:rsidR="003276F7" w:rsidRPr="00E51C09">
        <w:rPr>
          <w:rFonts w:ascii="Georgia" w:hAnsi="Georgia" w:cs="Times New Roman"/>
          <w:caps/>
          <w:sz w:val="18"/>
          <w:szCs w:val="18"/>
        </w:rPr>
        <w:t>scuola diocesana</w:t>
      </w:r>
      <w:r w:rsidRPr="00E51C09">
        <w:rPr>
          <w:rFonts w:ascii="Georgia" w:hAnsi="Georgia" w:cs="Times New Roman"/>
          <w:caps/>
          <w:sz w:val="18"/>
          <w:szCs w:val="18"/>
        </w:rPr>
        <w:t>, istituti religiosi c</w:t>
      </w:r>
      <w:r w:rsidR="003276F7" w:rsidRPr="00E51C09">
        <w:rPr>
          <w:rFonts w:ascii="Georgia" w:hAnsi="Georgia" w:cs="Times New Roman"/>
          <w:caps/>
          <w:sz w:val="18"/>
          <w:szCs w:val="18"/>
        </w:rPr>
        <w:t xml:space="preserve">on finalità e </w:t>
      </w:r>
      <w:r w:rsidR="00B33E57">
        <w:rPr>
          <w:rFonts w:ascii="Georgia" w:hAnsi="Georgia" w:cs="Times New Roman"/>
          <w:caps/>
          <w:sz w:val="18"/>
          <w:szCs w:val="18"/>
        </w:rPr>
        <w:t xml:space="preserve">attività educative, educatori, </w:t>
      </w:r>
      <w:r w:rsidR="00504489">
        <w:rPr>
          <w:rFonts w:ascii="Georgia" w:hAnsi="Georgia" w:cs="Times New Roman"/>
          <w:caps/>
          <w:sz w:val="18"/>
          <w:szCs w:val="18"/>
        </w:rPr>
        <w:t>formatori</w:t>
      </w:r>
    </w:p>
    <w:p w14:paraId="3C0F0D5D" w14:textId="77777777" w:rsidR="003276F7" w:rsidRDefault="003276F7" w:rsidP="00E51BA5">
      <w:pPr>
        <w:spacing w:line="240" w:lineRule="auto"/>
        <w:contextualSpacing/>
        <w:jc w:val="both"/>
        <w:rPr>
          <w:rFonts w:ascii="Georgia" w:hAnsi="Georgia" w:cs="Times New Roman"/>
          <w:caps/>
          <w:sz w:val="24"/>
          <w:szCs w:val="24"/>
        </w:rPr>
      </w:pPr>
    </w:p>
    <w:p w14:paraId="19B218F9" w14:textId="28DE0602" w:rsidR="00B46B38" w:rsidRPr="00B46B38" w:rsidRDefault="00B46B38" w:rsidP="00B46B38">
      <w:pPr>
        <w:rPr>
          <w:rFonts w:ascii="Georgia" w:hAnsi="Georgia"/>
          <w:b/>
          <w:smallCaps/>
          <w:sz w:val="24"/>
          <w:szCs w:val="24"/>
        </w:rPr>
      </w:pPr>
      <w:r w:rsidRPr="00B46B38">
        <w:rPr>
          <w:rFonts w:ascii="Georgia" w:hAnsi="Georgia"/>
          <w:b/>
          <w:smallCaps/>
          <w:sz w:val="24"/>
          <w:szCs w:val="24"/>
        </w:rPr>
        <w:t>Per la riflessione</w:t>
      </w:r>
    </w:p>
    <w:p w14:paraId="12AB822A" w14:textId="3585460B" w:rsidR="00E51BA5" w:rsidRPr="00E51C09" w:rsidRDefault="00E51BA5" w:rsidP="00944F60">
      <w:pPr>
        <w:autoSpaceDE w:val="0"/>
        <w:autoSpaceDN w:val="0"/>
        <w:adjustRightInd w:val="0"/>
        <w:spacing w:line="240" w:lineRule="auto"/>
        <w:ind w:firstLine="708"/>
        <w:contextualSpacing/>
        <w:jc w:val="both"/>
        <w:rPr>
          <w:rFonts w:ascii="Georgia" w:hAnsi="Georgia" w:cs="Times New Roman"/>
          <w:sz w:val="24"/>
          <w:szCs w:val="24"/>
        </w:rPr>
      </w:pPr>
      <w:r w:rsidRPr="00E51C09">
        <w:rPr>
          <w:rFonts w:ascii="Georgia" w:hAnsi="Georgia" w:cs="Times New Roman"/>
          <w:sz w:val="24"/>
          <w:szCs w:val="24"/>
        </w:rPr>
        <w:t>«Certamente tutti noi siamo chiamati a crescere come evangelizzatori. […] In ogni caso, tutti siamo chiamati ad offrire agli altri la testimonianza esplicita d</w:t>
      </w:r>
      <w:r w:rsidR="00672B57" w:rsidRPr="00E51C09">
        <w:rPr>
          <w:rFonts w:ascii="Georgia" w:hAnsi="Georgia" w:cs="Times New Roman"/>
          <w:sz w:val="24"/>
          <w:szCs w:val="24"/>
        </w:rPr>
        <w:t>ell’amore salvifico del Signore</w:t>
      </w:r>
      <w:r w:rsidRPr="00E51C09">
        <w:rPr>
          <w:rFonts w:ascii="Georgia" w:hAnsi="Georgia" w:cs="Times New Roman"/>
          <w:sz w:val="24"/>
          <w:szCs w:val="24"/>
        </w:rPr>
        <w:t xml:space="preserve">. Il tuo cuore sa che la vita non è la stessa senza di Lui, dunque quello che hai scoperto, quello che ti aiuta a vivere e che ti dà speranza, quello è ciò </w:t>
      </w:r>
      <w:r w:rsidR="00B02A14" w:rsidRPr="00E51C09">
        <w:rPr>
          <w:rFonts w:ascii="Georgia" w:hAnsi="Georgia" w:cs="Times New Roman"/>
          <w:sz w:val="24"/>
          <w:szCs w:val="24"/>
        </w:rPr>
        <w:t>che devi comunicare agli altri</w:t>
      </w:r>
      <w:r w:rsidRPr="00E51C09">
        <w:rPr>
          <w:rFonts w:ascii="Georgia" w:hAnsi="Georgia" w:cs="Times New Roman"/>
          <w:sz w:val="24"/>
          <w:szCs w:val="24"/>
        </w:rPr>
        <w:t>» (</w:t>
      </w:r>
      <w:r w:rsidRPr="00E51C09">
        <w:rPr>
          <w:rFonts w:ascii="Georgia" w:hAnsi="Georgia" w:cs="Times New Roman"/>
          <w:i/>
          <w:iCs/>
          <w:sz w:val="24"/>
          <w:szCs w:val="24"/>
        </w:rPr>
        <w:t>Evangelii Gaudium</w:t>
      </w:r>
      <w:r w:rsidRPr="00E51C09">
        <w:rPr>
          <w:rFonts w:ascii="Georgia" w:hAnsi="Georgia" w:cs="Times New Roman"/>
          <w:sz w:val="24"/>
          <w:szCs w:val="24"/>
        </w:rPr>
        <w:t>, n. 121).</w:t>
      </w:r>
      <w:r w:rsidR="00944F60" w:rsidRPr="00E51C09">
        <w:rPr>
          <w:rFonts w:ascii="Georgia" w:hAnsi="Georgia" w:cs="Times New Roman"/>
          <w:sz w:val="24"/>
          <w:szCs w:val="24"/>
        </w:rPr>
        <w:t xml:space="preserve"> </w:t>
      </w:r>
      <w:r w:rsidRPr="00E51C09">
        <w:rPr>
          <w:rFonts w:ascii="Georgia" w:hAnsi="Georgia" w:cs="Times New Roman"/>
          <w:sz w:val="24"/>
          <w:szCs w:val="24"/>
        </w:rPr>
        <w:t>Nella fase narrativa è risuonata costantemente la necessità che la comunità cristiana ponga una particolare attenzione verso la formazione integrale della persona, la forma</w:t>
      </w:r>
      <w:r w:rsidRPr="00E51C09">
        <w:rPr>
          <w:rFonts w:ascii="Georgia" w:hAnsi="Georgia" w:cs="Times New Roman"/>
          <w:sz w:val="24"/>
          <w:szCs w:val="24"/>
        </w:rPr>
        <w:softHyphen/>
        <w:t>zione alla vita cristiana, la formazione specifica di coloro che svolgono un ministero. La capacità della Chiesa di annunciare il Vangelo è sempre collegata con la cura che essa esercita verso la crescita delle persone nella sequela del Signore; ciò non può essere fatto in modo solitario, ma chiama in causa tutta la comunità. Chi educa a nome della Chiesa deve essere aiutato a coltivare costantemente la propria umanità e la propria fede, perché sappia esercitare l’ascolto, l’accoglienza, la dedizione gratuita, la carità pastorale. È stata messa in luce l’esigenza di una formazione secondo una prospettiva maggiormente sinodale, più attenta a sviluppare competenze relazionali, a fa</w:t>
      </w:r>
      <w:r w:rsidR="00B02A14" w:rsidRPr="00E51C09">
        <w:rPr>
          <w:rFonts w:ascii="Georgia" w:hAnsi="Georgia" w:cs="Times New Roman"/>
          <w:sz w:val="24"/>
          <w:szCs w:val="24"/>
        </w:rPr>
        <w:t xml:space="preserve">r crescere ogni educatore/formatore alla fede nell’arte </w:t>
      </w:r>
      <w:r w:rsidRPr="00E51C09">
        <w:rPr>
          <w:rFonts w:ascii="Georgia" w:hAnsi="Georgia" w:cs="Times New Roman"/>
          <w:sz w:val="24"/>
          <w:szCs w:val="24"/>
        </w:rPr>
        <w:t>dell’accompagnamento.</w:t>
      </w:r>
    </w:p>
    <w:p w14:paraId="400A6B0F" w14:textId="77777777" w:rsidR="003276F7" w:rsidRPr="00E51C09" w:rsidRDefault="003276F7" w:rsidP="003276F7">
      <w:pPr>
        <w:autoSpaceDE w:val="0"/>
        <w:autoSpaceDN w:val="0"/>
        <w:adjustRightInd w:val="0"/>
        <w:spacing w:line="240" w:lineRule="auto"/>
        <w:ind w:firstLine="708"/>
        <w:contextualSpacing/>
        <w:jc w:val="both"/>
        <w:rPr>
          <w:rFonts w:ascii="Georgia" w:hAnsi="Georgia" w:cs="Times New Roman"/>
          <w:sz w:val="24"/>
          <w:szCs w:val="24"/>
        </w:rPr>
      </w:pPr>
    </w:p>
    <w:p w14:paraId="3A4105CE" w14:textId="5B06E89D" w:rsidR="00944F60" w:rsidRPr="007F3136" w:rsidRDefault="00E51BA5" w:rsidP="007F3136">
      <w:pPr>
        <w:ind w:firstLine="708"/>
        <w:jc w:val="both"/>
        <w:rPr>
          <w:rFonts w:ascii="Georgia" w:hAnsi="Georgia" w:cs="Garamond"/>
          <w:spacing w:val="-4"/>
          <w:sz w:val="24"/>
          <w:szCs w:val="24"/>
        </w:rPr>
      </w:pPr>
      <w:r w:rsidRPr="00E51C09">
        <w:rPr>
          <w:rFonts w:ascii="Georgia" w:hAnsi="Georgia" w:cs="Times New Roman"/>
          <w:sz w:val="24"/>
          <w:szCs w:val="24"/>
        </w:rPr>
        <w:t>I due anni della fase narrati</w:t>
      </w:r>
      <w:r w:rsidRPr="00E51C09">
        <w:rPr>
          <w:rFonts w:ascii="Georgia" w:hAnsi="Georgia" w:cs="Times New Roman"/>
          <w:sz w:val="24"/>
          <w:szCs w:val="24"/>
        </w:rPr>
        <w:softHyphen/>
        <w:t>va hanno anche evidenziato come spesso le parole, i gesti, le ritualità risultino difficilmente comprensibili alle persone che non frequentano assiduamente la realtà ecclesiale. Queste carenze hanno una serie di ripercussioni, tra le quali la principale riguarda la fatica nell’entrare in dialogo con il mondo giovanile: adolescenti, ragazze e ragazzi, giovani-adulti sembrano quasi parlare un’altra lingua rispetto a quella della Chiesa. Il messaggio del Vangelo, con la sua forza rivoluzionaria di amore e speranza, rimane la fonte della comunicazio</w:t>
      </w:r>
      <w:r w:rsidRPr="00E51C09">
        <w:rPr>
          <w:rFonts w:ascii="Georgia" w:hAnsi="Georgia" w:cs="Times New Roman"/>
          <w:sz w:val="24"/>
          <w:szCs w:val="24"/>
        </w:rPr>
        <w:softHyphen/>
        <w:t>ne ecclesiale: ciò che occorre aggiornare sono gli strumenti e le forme con cui il mes</w:t>
      </w:r>
      <w:r w:rsidRPr="00E51C09">
        <w:rPr>
          <w:rFonts w:ascii="Georgia" w:hAnsi="Georgia" w:cs="Times New Roman"/>
          <w:sz w:val="24"/>
          <w:szCs w:val="24"/>
        </w:rPr>
        <w:softHyphen/>
        <w:t>saggio di Gesù Cristo può e deve arrivare alle donne e agli uomini del nostro tempo</w:t>
      </w:r>
      <w:r w:rsidR="00B02A14" w:rsidRPr="00E51C09">
        <w:rPr>
          <w:rFonts w:ascii="Georgia" w:hAnsi="Georgia" w:cs="Times New Roman"/>
          <w:sz w:val="24"/>
          <w:szCs w:val="24"/>
        </w:rPr>
        <w:t>.</w:t>
      </w:r>
      <w:r w:rsidR="00944F60" w:rsidRPr="00E51C09">
        <w:rPr>
          <w:rFonts w:ascii="Georgia" w:hAnsi="Georgia" w:cs="Times New Roman"/>
          <w:sz w:val="24"/>
          <w:szCs w:val="24"/>
        </w:rPr>
        <w:t xml:space="preserve"> </w:t>
      </w:r>
      <w:r w:rsidR="00944F60" w:rsidRPr="00E51C09">
        <w:rPr>
          <w:rFonts w:ascii="Georgia" w:hAnsi="Georgia" w:cs="Garamond"/>
          <w:spacing w:val="-6"/>
          <w:sz w:val="24"/>
          <w:szCs w:val="24"/>
        </w:rPr>
        <w:t>Diverse forme ere</w:t>
      </w:r>
      <w:r w:rsidR="00944F60" w:rsidRPr="00E51C09">
        <w:rPr>
          <w:rFonts w:ascii="Georgia" w:hAnsi="Georgia" w:cs="Garamond"/>
          <w:spacing w:val="-6"/>
          <w:sz w:val="24"/>
          <w:szCs w:val="24"/>
        </w:rPr>
        <w:softHyphen/>
        <w:t>ditate dal passato, allora efficaci, mostrano oggi la loro inadeguatezza. Per essere all’altez</w:t>
      </w:r>
      <w:r w:rsidR="00944F60" w:rsidRPr="00E51C09">
        <w:rPr>
          <w:rFonts w:ascii="Georgia" w:hAnsi="Georgia" w:cs="Garamond"/>
          <w:spacing w:val="-6"/>
          <w:sz w:val="24"/>
          <w:szCs w:val="24"/>
        </w:rPr>
        <w:softHyphen/>
        <w:t>za del tempo e delle sfide odierne, bisogna curare con attenzione la qualità delle azioni educative già ordinariamente messe in atto nelle comunità; fare i conti con la fatica di abbandonare il certo per l’incerto, con resistenze, stanchezze e timori di varia natura; saper abitare una sorta di cantiere ecclesiale permanente, nel quale il nuovo prende for</w:t>
      </w:r>
      <w:r w:rsidR="00944F60" w:rsidRPr="00E51C09">
        <w:rPr>
          <w:rFonts w:ascii="Georgia" w:hAnsi="Georgia" w:cs="Garamond"/>
          <w:spacing w:val="-6"/>
          <w:sz w:val="24"/>
          <w:szCs w:val="24"/>
        </w:rPr>
        <w:softHyphen/>
        <w:t>ma piuttosto lentamente e per via di tentativi che provano a percorrere vie nuove e ine</w:t>
      </w:r>
      <w:r w:rsidR="00944F60" w:rsidRPr="00E51C09">
        <w:rPr>
          <w:rFonts w:ascii="Georgia" w:hAnsi="Georgia" w:cs="Garamond"/>
          <w:spacing w:val="-6"/>
          <w:sz w:val="24"/>
          <w:szCs w:val="24"/>
        </w:rPr>
        <w:softHyphen/>
        <w:t>splorate; valorizzare al meglio le risorse già presenti nelle comunità e saperne attivare al</w:t>
      </w:r>
      <w:r w:rsidR="00944F60" w:rsidRPr="00E51C09">
        <w:rPr>
          <w:rFonts w:ascii="Georgia" w:hAnsi="Georgia" w:cs="Garamond"/>
          <w:spacing w:val="-6"/>
          <w:sz w:val="24"/>
          <w:szCs w:val="24"/>
        </w:rPr>
        <w:softHyphen/>
        <w:t xml:space="preserve">tre. C’è bisogno di uno nuovo slancio, del coraggio di compiere scelte innovative. </w:t>
      </w:r>
      <w:r w:rsidR="00944F60" w:rsidRPr="00E51C09">
        <w:rPr>
          <w:rFonts w:ascii="Georgia" w:hAnsi="Georgia" w:cs="Garamond"/>
          <w:spacing w:val="-4"/>
          <w:sz w:val="24"/>
          <w:szCs w:val="24"/>
        </w:rPr>
        <w:t>E necessario, cioè, superare il modello “scolastico” e l’infantilizza</w:t>
      </w:r>
      <w:r w:rsidR="00944F60" w:rsidRPr="00E51C09">
        <w:rPr>
          <w:rFonts w:ascii="Georgia" w:hAnsi="Georgia" w:cs="Garamond"/>
          <w:spacing w:val="-4"/>
          <w:sz w:val="24"/>
          <w:szCs w:val="24"/>
        </w:rPr>
        <w:softHyphen/>
        <w:t>zione della formazione cristiana attivando proposte più attente ai contenuti essenziali e alla ricchezza dei linguaggi (simbolici, narrativi, rituali...), dove vengano prese in consi</w:t>
      </w:r>
      <w:r w:rsidR="00944F60" w:rsidRPr="00E51C09">
        <w:rPr>
          <w:rFonts w:ascii="Georgia" w:hAnsi="Georgia" w:cs="Garamond"/>
          <w:spacing w:val="-4"/>
          <w:sz w:val="24"/>
          <w:szCs w:val="24"/>
        </w:rPr>
        <w:softHyphen/>
        <w:t>derazione le molteplici dimensioni della persona e della vita cristiana; come anche, nella misura in cui si lascino coinvolgere, vengano accompagnate le famiglie.</w:t>
      </w:r>
    </w:p>
    <w:p w14:paraId="0EC4C0C2" w14:textId="03255CF1" w:rsidR="003276F7" w:rsidRPr="00E51C09" w:rsidRDefault="00B02A14" w:rsidP="00B02A14">
      <w:pPr>
        <w:spacing w:line="240" w:lineRule="auto"/>
        <w:ind w:firstLine="708"/>
        <w:jc w:val="both"/>
        <w:rPr>
          <w:rFonts w:ascii="Georgia" w:hAnsi="Georgia"/>
          <w:sz w:val="24"/>
          <w:szCs w:val="24"/>
        </w:rPr>
      </w:pPr>
      <w:r w:rsidRPr="00E51C09">
        <w:rPr>
          <w:rFonts w:ascii="Georgia" w:hAnsi="Georgia"/>
          <w:sz w:val="24"/>
          <w:szCs w:val="24"/>
        </w:rPr>
        <w:t>L</w:t>
      </w:r>
      <w:r w:rsidR="00E51BA5" w:rsidRPr="00E51C09">
        <w:rPr>
          <w:rFonts w:ascii="Georgia" w:hAnsi="Georgia"/>
          <w:sz w:val="24"/>
          <w:szCs w:val="24"/>
        </w:rPr>
        <w:t>a fase narrativa ha fatto emergere la richiesta di un ripensamen</w:t>
      </w:r>
      <w:r w:rsidR="00E51BA5" w:rsidRPr="00E51C09">
        <w:rPr>
          <w:rFonts w:ascii="Georgia" w:hAnsi="Georgia"/>
          <w:sz w:val="24"/>
          <w:szCs w:val="24"/>
        </w:rPr>
        <w:softHyphen/>
        <w:t>to delle modalità della formazione. Sono molti gli aspetti cruciali</w:t>
      </w:r>
      <w:r w:rsidR="00474D52" w:rsidRPr="00474D52">
        <w:rPr>
          <w:rFonts w:ascii="Georgia" w:hAnsi="Georgia"/>
          <w:sz w:val="24"/>
          <w:szCs w:val="24"/>
        </w:rPr>
        <w:t>, così riepilogati</w:t>
      </w:r>
      <w:r w:rsidR="00E51BA5" w:rsidRPr="00E51C09">
        <w:rPr>
          <w:rFonts w:ascii="Georgia" w:hAnsi="Georgia"/>
          <w:sz w:val="24"/>
          <w:szCs w:val="24"/>
        </w:rPr>
        <w:t xml:space="preserve">: </w:t>
      </w:r>
    </w:p>
    <w:p w14:paraId="2B1A5AE3" w14:textId="00E17D90"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 curare la formazione alla vita cristiana in tutte le età</w:t>
      </w:r>
      <w:r w:rsidR="00587DDF">
        <w:rPr>
          <w:rFonts w:ascii="Georgia" w:hAnsi="Georgia"/>
          <w:sz w:val="24"/>
          <w:szCs w:val="24"/>
        </w:rPr>
        <w:t xml:space="preserve">, </w:t>
      </w:r>
      <w:r w:rsidR="00482861">
        <w:rPr>
          <w:rFonts w:ascii="Georgia" w:hAnsi="Georgia"/>
          <w:sz w:val="24"/>
          <w:szCs w:val="24"/>
        </w:rPr>
        <w:t>creando momenti in</w:t>
      </w:r>
      <w:r w:rsidR="00587DDF">
        <w:rPr>
          <w:rFonts w:ascii="Georgia" w:hAnsi="Georgia"/>
          <w:sz w:val="24"/>
          <w:szCs w:val="24"/>
        </w:rPr>
        <w:t xml:space="preserve"> </w:t>
      </w:r>
      <w:r w:rsidR="00587DDF" w:rsidRPr="00E51C09">
        <w:rPr>
          <w:rFonts w:ascii="Georgia" w:hAnsi="Georgia"/>
          <w:sz w:val="24"/>
          <w:szCs w:val="24"/>
        </w:rPr>
        <w:t>comune tra laici e presbiteri</w:t>
      </w:r>
      <w:r w:rsidRPr="00E51C09">
        <w:rPr>
          <w:rFonts w:ascii="Georgia" w:hAnsi="Georgia"/>
          <w:sz w:val="24"/>
          <w:szCs w:val="24"/>
        </w:rPr>
        <w:t xml:space="preserve">; </w:t>
      </w:r>
    </w:p>
    <w:p w14:paraId="2D1D7C86" w14:textId="77777777"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 xml:space="preserve">- superare il modello “scolastico” e l’infantilizzazione della formazione cristiana; </w:t>
      </w:r>
    </w:p>
    <w:p w14:paraId="5F3EF426" w14:textId="77777777"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 xml:space="preserve">- valorizzare i contesti di vita, di studio e di aggregazione; </w:t>
      </w:r>
    </w:p>
    <w:p w14:paraId="0D293CFC" w14:textId="3A75F294"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lastRenderedPageBreak/>
        <w:t>- ripensare</w:t>
      </w:r>
      <w:r w:rsidR="00C94F94">
        <w:rPr>
          <w:rFonts w:ascii="Georgia" w:hAnsi="Georgia"/>
          <w:sz w:val="24"/>
          <w:szCs w:val="24"/>
        </w:rPr>
        <w:t xml:space="preserve"> </w:t>
      </w:r>
      <w:r w:rsidR="00482861">
        <w:rPr>
          <w:rFonts w:ascii="Georgia" w:hAnsi="Georgia"/>
          <w:sz w:val="24"/>
          <w:szCs w:val="24"/>
        </w:rPr>
        <w:t>la catechesi</w:t>
      </w:r>
      <w:r w:rsidRPr="00E51C09">
        <w:rPr>
          <w:rFonts w:ascii="Georgia" w:hAnsi="Georgia"/>
          <w:sz w:val="24"/>
          <w:szCs w:val="24"/>
        </w:rPr>
        <w:t xml:space="preserve"> in un’ottica sinodale </w:t>
      </w:r>
      <w:r w:rsidR="00482861">
        <w:rPr>
          <w:rFonts w:ascii="Georgia" w:hAnsi="Georgia"/>
          <w:sz w:val="24"/>
          <w:szCs w:val="24"/>
        </w:rPr>
        <w:t>per</w:t>
      </w:r>
      <w:r w:rsidRPr="00E51C09">
        <w:rPr>
          <w:rFonts w:ascii="Georgia" w:hAnsi="Georgia"/>
          <w:sz w:val="24"/>
          <w:szCs w:val="24"/>
        </w:rPr>
        <w:t xml:space="preserve"> coloro che esercitano </w:t>
      </w:r>
      <w:r w:rsidR="003276F7" w:rsidRPr="00E51C09">
        <w:rPr>
          <w:rFonts w:ascii="Georgia" w:hAnsi="Georgia"/>
          <w:sz w:val="24"/>
          <w:szCs w:val="24"/>
        </w:rPr>
        <w:t>un mini</w:t>
      </w:r>
      <w:r w:rsidR="003276F7" w:rsidRPr="00E51C09">
        <w:rPr>
          <w:rFonts w:ascii="Georgia" w:hAnsi="Georgia"/>
          <w:sz w:val="24"/>
          <w:szCs w:val="24"/>
        </w:rPr>
        <w:softHyphen/>
        <w:t xml:space="preserve">stero, in particolare </w:t>
      </w:r>
      <w:r w:rsidRPr="00E51C09">
        <w:rPr>
          <w:rFonts w:ascii="Georgia" w:hAnsi="Georgia"/>
          <w:sz w:val="24"/>
          <w:szCs w:val="24"/>
        </w:rPr>
        <w:t xml:space="preserve">presbiteri; </w:t>
      </w:r>
    </w:p>
    <w:p w14:paraId="02154799" w14:textId="32A8336C"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 xml:space="preserve">- sviluppare nelle comunità la </w:t>
      </w:r>
      <w:r w:rsidR="00482861">
        <w:rPr>
          <w:rFonts w:ascii="Georgia" w:hAnsi="Georgia"/>
          <w:sz w:val="24"/>
          <w:szCs w:val="24"/>
        </w:rPr>
        <w:t>sensibilità ad</w:t>
      </w:r>
      <w:r w:rsidRPr="00E51C09">
        <w:rPr>
          <w:rFonts w:ascii="Georgia" w:hAnsi="Georgia"/>
          <w:sz w:val="24"/>
          <w:szCs w:val="24"/>
        </w:rPr>
        <w:t xml:space="preserve"> accompagnare le persone; </w:t>
      </w:r>
    </w:p>
    <w:p w14:paraId="056866F7" w14:textId="2A0E925A" w:rsidR="00E51BA5" w:rsidRPr="00587DDF" w:rsidRDefault="00E51BA5" w:rsidP="00B02A14">
      <w:pPr>
        <w:spacing w:line="240" w:lineRule="auto"/>
        <w:jc w:val="both"/>
        <w:rPr>
          <w:rFonts w:ascii="Georgia" w:hAnsi="Georgia"/>
          <w:color w:val="FF0000"/>
          <w:sz w:val="24"/>
          <w:szCs w:val="24"/>
        </w:rPr>
      </w:pPr>
      <w:r w:rsidRPr="00E51C09">
        <w:rPr>
          <w:rFonts w:ascii="Georgia" w:hAnsi="Georgia"/>
          <w:sz w:val="24"/>
          <w:szCs w:val="24"/>
        </w:rPr>
        <w:t xml:space="preserve">- </w:t>
      </w:r>
      <w:r w:rsidR="00482861">
        <w:rPr>
          <w:rFonts w:ascii="Georgia" w:hAnsi="Georgia"/>
          <w:sz w:val="24"/>
          <w:szCs w:val="24"/>
        </w:rPr>
        <w:t>preparare</w:t>
      </w:r>
      <w:r w:rsidRPr="00220208">
        <w:rPr>
          <w:rFonts w:ascii="Georgia" w:hAnsi="Georgia"/>
          <w:sz w:val="24"/>
          <w:szCs w:val="24"/>
        </w:rPr>
        <w:t xml:space="preserve"> coloro che hanno responsabilità </w:t>
      </w:r>
      <w:r w:rsidR="00482861">
        <w:rPr>
          <w:rFonts w:ascii="Georgia" w:hAnsi="Georgia"/>
          <w:sz w:val="24"/>
          <w:szCs w:val="24"/>
        </w:rPr>
        <w:t>a</w:t>
      </w:r>
      <w:r w:rsidRPr="00220208">
        <w:rPr>
          <w:rFonts w:ascii="Georgia" w:hAnsi="Georgia"/>
          <w:sz w:val="24"/>
          <w:szCs w:val="24"/>
        </w:rPr>
        <w:t xml:space="preserve"> gestire le situazioni di conflitto; </w:t>
      </w:r>
    </w:p>
    <w:p w14:paraId="4C156E14" w14:textId="0CF9EFC3"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 coltivare la cultura della collaborazione educativa con i territori e le istituzioni</w:t>
      </w:r>
      <w:r w:rsidR="00DD5D93">
        <w:rPr>
          <w:rFonts w:ascii="Georgia" w:hAnsi="Georgia"/>
          <w:sz w:val="24"/>
          <w:szCs w:val="24"/>
        </w:rPr>
        <w:t xml:space="preserve"> </w:t>
      </w:r>
      <w:r w:rsidR="00482861">
        <w:rPr>
          <w:rFonts w:ascii="Georgia" w:hAnsi="Georgia"/>
          <w:sz w:val="24"/>
          <w:szCs w:val="24"/>
        </w:rPr>
        <w:t>e</w:t>
      </w:r>
      <w:r w:rsidR="00DD5D93">
        <w:rPr>
          <w:rFonts w:ascii="Georgia" w:hAnsi="Georgia"/>
          <w:sz w:val="24"/>
          <w:szCs w:val="24"/>
        </w:rPr>
        <w:t xml:space="preserve"> </w:t>
      </w:r>
      <w:r w:rsidR="00DD5D93" w:rsidRPr="00E51C09">
        <w:rPr>
          <w:rFonts w:ascii="Georgia" w:hAnsi="Georgia"/>
          <w:sz w:val="24"/>
          <w:szCs w:val="24"/>
        </w:rPr>
        <w:t>migliorare la sinergia tra le diverse realtà educative della Chiesa</w:t>
      </w:r>
      <w:r w:rsidR="00220208">
        <w:rPr>
          <w:rFonts w:ascii="Georgia" w:hAnsi="Georgia"/>
          <w:sz w:val="24"/>
          <w:szCs w:val="24"/>
        </w:rPr>
        <w:t>.</w:t>
      </w:r>
    </w:p>
    <w:p w14:paraId="6D2CDE6D" w14:textId="43EFABF1"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 ridare centralità alla Parola di Dio</w:t>
      </w:r>
      <w:r w:rsidR="00482861">
        <w:rPr>
          <w:rFonts w:ascii="Georgia" w:hAnsi="Georgia"/>
          <w:sz w:val="24"/>
          <w:szCs w:val="24"/>
        </w:rPr>
        <w:t>;</w:t>
      </w:r>
    </w:p>
    <w:p w14:paraId="6D5DE5FE" w14:textId="6AAF2B21"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 xml:space="preserve">- </w:t>
      </w:r>
      <w:r w:rsidR="00482861">
        <w:rPr>
          <w:rFonts w:ascii="Georgia" w:hAnsi="Georgia"/>
          <w:sz w:val="24"/>
          <w:szCs w:val="24"/>
        </w:rPr>
        <w:t>proporr</w:t>
      </w:r>
      <w:r w:rsidRPr="00E51C09">
        <w:rPr>
          <w:rFonts w:ascii="Georgia" w:hAnsi="Georgia"/>
          <w:sz w:val="24"/>
          <w:szCs w:val="24"/>
        </w:rPr>
        <w:t>e, sia nelle comunità cristiane sia nella società civile, la cultura teologica</w:t>
      </w:r>
      <w:r w:rsidR="00482861">
        <w:rPr>
          <w:rFonts w:ascii="Georgia" w:hAnsi="Georgia"/>
          <w:sz w:val="24"/>
          <w:szCs w:val="24"/>
        </w:rPr>
        <w:t>.</w:t>
      </w:r>
    </w:p>
    <w:p w14:paraId="57A9F3AD" w14:textId="77777777" w:rsidR="00944F60" w:rsidRPr="00E51C09" w:rsidRDefault="00944F60" w:rsidP="00B02A14">
      <w:pPr>
        <w:spacing w:line="240" w:lineRule="auto"/>
        <w:jc w:val="both"/>
        <w:rPr>
          <w:rFonts w:ascii="Georgia" w:hAnsi="Georgia"/>
          <w:sz w:val="24"/>
          <w:szCs w:val="24"/>
        </w:rPr>
      </w:pPr>
    </w:p>
    <w:p w14:paraId="19087699" w14:textId="32BD27B5" w:rsidR="00E21E85" w:rsidRPr="00E21E85" w:rsidRDefault="00E21E85" w:rsidP="00B02A14">
      <w:pPr>
        <w:spacing w:line="240" w:lineRule="auto"/>
        <w:jc w:val="both"/>
        <w:rPr>
          <w:rFonts w:ascii="Georgia" w:hAnsi="Georgia"/>
          <w:b/>
          <w:bCs/>
          <w:smallCaps/>
          <w:sz w:val="24"/>
          <w:szCs w:val="24"/>
        </w:rPr>
      </w:pPr>
      <w:r w:rsidRPr="00E21E85">
        <w:rPr>
          <w:rFonts w:ascii="Georgia" w:hAnsi="Georgia"/>
          <w:b/>
          <w:bCs/>
          <w:smallCaps/>
          <w:sz w:val="24"/>
          <w:szCs w:val="24"/>
        </w:rPr>
        <w:t>Testi di approfondimento</w:t>
      </w:r>
    </w:p>
    <w:p w14:paraId="437EA648" w14:textId="0276F7A3" w:rsidR="00E51BA5" w:rsidRDefault="00E51BA5" w:rsidP="00B02A14">
      <w:pPr>
        <w:spacing w:line="240" w:lineRule="auto"/>
        <w:jc w:val="both"/>
        <w:rPr>
          <w:rFonts w:ascii="Georgia" w:hAnsi="Georgia"/>
          <w:sz w:val="24"/>
          <w:szCs w:val="24"/>
        </w:rPr>
      </w:pPr>
      <w:r w:rsidRPr="00E51C09">
        <w:rPr>
          <w:rFonts w:ascii="Georgia" w:hAnsi="Georgia"/>
          <w:b/>
          <w:bCs/>
          <w:i/>
          <w:sz w:val="24"/>
          <w:szCs w:val="24"/>
        </w:rPr>
        <w:t>Testi biblici</w:t>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r>
      <w:r w:rsidR="008921B5" w:rsidRPr="00E51C09">
        <w:rPr>
          <w:rFonts w:ascii="Georgia" w:hAnsi="Georgia"/>
          <w:b/>
          <w:bCs/>
          <w:i/>
          <w:sz w:val="24"/>
          <w:szCs w:val="24"/>
        </w:rPr>
        <w:tab/>
        <w:t xml:space="preserve">              </w:t>
      </w:r>
      <w:r w:rsidRPr="00E51C09">
        <w:rPr>
          <w:rFonts w:ascii="Georgia" w:hAnsi="Georgia"/>
          <w:sz w:val="24"/>
          <w:szCs w:val="24"/>
        </w:rPr>
        <w:t>Sal 1,1-6; Pro 4,1-27</w:t>
      </w:r>
      <w:r w:rsidR="003276F7" w:rsidRPr="00E51C09">
        <w:rPr>
          <w:rFonts w:ascii="Georgia" w:hAnsi="Georgia"/>
          <w:sz w:val="24"/>
          <w:szCs w:val="24"/>
        </w:rPr>
        <w:tab/>
      </w:r>
    </w:p>
    <w:p w14:paraId="3640620E" w14:textId="187AF1BF" w:rsidR="00910D50" w:rsidRPr="00910D50" w:rsidRDefault="00910D50" w:rsidP="00B02A14">
      <w:pPr>
        <w:spacing w:line="240" w:lineRule="auto"/>
        <w:jc w:val="both"/>
        <w:rPr>
          <w:rFonts w:ascii="Georgia" w:hAnsi="Georgia"/>
          <w:bCs/>
          <w:i/>
          <w:sz w:val="24"/>
          <w:szCs w:val="24"/>
        </w:rPr>
      </w:pPr>
      <w:r w:rsidRPr="00910D50">
        <w:rPr>
          <w:rFonts w:ascii="Georgia" w:hAnsi="Georgia"/>
          <w:bCs/>
          <w:i/>
          <w:sz w:val="24"/>
          <w:szCs w:val="24"/>
        </w:rPr>
        <w:t>Lettera di Giacomo 1,19-25. La legge perfetta che rende veramente liberi e felici color</w:t>
      </w:r>
      <w:r>
        <w:rPr>
          <w:rFonts w:ascii="Georgia" w:hAnsi="Georgia"/>
          <w:bCs/>
          <w:i/>
          <w:sz w:val="24"/>
          <w:szCs w:val="24"/>
        </w:rPr>
        <w:t>o</w:t>
      </w:r>
      <w:r w:rsidRPr="00910D50">
        <w:rPr>
          <w:rFonts w:ascii="Georgia" w:hAnsi="Georgia"/>
          <w:bCs/>
          <w:i/>
          <w:sz w:val="24"/>
          <w:szCs w:val="24"/>
        </w:rPr>
        <w:t xml:space="preserve"> che la seguono.</w:t>
      </w:r>
    </w:p>
    <w:p w14:paraId="0371A847" w14:textId="2F1EDB8D" w:rsidR="00842C45" w:rsidRPr="00E51C09" w:rsidRDefault="00E51BA5" w:rsidP="00B02A14">
      <w:pPr>
        <w:spacing w:line="240" w:lineRule="auto"/>
        <w:jc w:val="both"/>
        <w:rPr>
          <w:rFonts w:ascii="Georgia" w:hAnsi="Georgia"/>
          <w:i/>
          <w:sz w:val="24"/>
          <w:szCs w:val="24"/>
        </w:rPr>
      </w:pPr>
      <w:r w:rsidRPr="00E51C09">
        <w:rPr>
          <w:rFonts w:ascii="Georgia" w:hAnsi="Georgia"/>
          <w:b/>
          <w:bCs/>
          <w:i/>
          <w:sz w:val="24"/>
          <w:szCs w:val="24"/>
        </w:rPr>
        <w:t xml:space="preserve">Testi conciliari </w:t>
      </w:r>
      <w:r w:rsidR="008921B5" w:rsidRPr="00E51C09">
        <w:rPr>
          <w:rFonts w:ascii="Georgia" w:hAnsi="Georgia"/>
          <w:i/>
          <w:sz w:val="24"/>
          <w:szCs w:val="24"/>
        </w:rPr>
        <w:tab/>
      </w:r>
      <w:r w:rsidR="008921B5" w:rsidRPr="00E51C09">
        <w:rPr>
          <w:rFonts w:ascii="Georgia" w:hAnsi="Georgia"/>
          <w:i/>
          <w:sz w:val="24"/>
          <w:szCs w:val="24"/>
        </w:rPr>
        <w:tab/>
      </w:r>
      <w:r w:rsidR="008921B5" w:rsidRPr="00E51C09">
        <w:rPr>
          <w:rFonts w:ascii="Georgia" w:hAnsi="Georgia"/>
          <w:i/>
          <w:sz w:val="24"/>
          <w:szCs w:val="24"/>
        </w:rPr>
        <w:tab/>
      </w:r>
      <w:r w:rsidR="008921B5" w:rsidRPr="00E51C09">
        <w:rPr>
          <w:rFonts w:ascii="Georgia" w:hAnsi="Georgia"/>
          <w:i/>
          <w:sz w:val="24"/>
          <w:szCs w:val="24"/>
        </w:rPr>
        <w:tab/>
      </w:r>
      <w:r w:rsidR="008921B5" w:rsidRPr="00E51C09">
        <w:rPr>
          <w:rFonts w:ascii="Georgia" w:hAnsi="Georgia"/>
          <w:i/>
          <w:sz w:val="24"/>
          <w:szCs w:val="24"/>
        </w:rPr>
        <w:tab/>
      </w:r>
      <w:r w:rsidR="008921B5" w:rsidRPr="00E51C09">
        <w:rPr>
          <w:rFonts w:ascii="Georgia" w:hAnsi="Georgia"/>
          <w:i/>
          <w:sz w:val="24"/>
          <w:szCs w:val="24"/>
        </w:rPr>
        <w:tab/>
      </w:r>
      <w:r w:rsidR="008921B5" w:rsidRPr="00E51C09">
        <w:rPr>
          <w:rFonts w:ascii="Georgia" w:hAnsi="Georgia"/>
          <w:i/>
          <w:sz w:val="24"/>
          <w:szCs w:val="24"/>
        </w:rPr>
        <w:tab/>
      </w:r>
      <w:r w:rsidR="008921B5" w:rsidRPr="00E51C09">
        <w:rPr>
          <w:rFonts w:ascii="Georgia" w:hAnsi="Georgia"/>
          <w:i/>
          <w:sz w:val="24"/>
          <w:szCs w:val="24"/>
        </w:rPr>
        <w:tab/>
      </w:r>
      <w:r w:rsidR="008921B5" w:rsidRPr="00E51C09">
        <w:rPr>
          <w:rFonts w:ascii="Georgia" w:hAnsi="Georgia"/>
          <w:i/>
          <w:sz w:val="24"/>
          <w:szCs w:val="24"/>
        </w:rPr>
        <w:tab/>
        <w:t xml:space="preserve">          </w:t>
      </w:r>
      <w:r w:rsidRPr="00E51C09">
        <w:rPr>
          <w:rFonts w:ascii="Georgia" w:hAnsi="Georgia"/>
          <w:sz w:val="24"/>
          <w:szCs w:val="24"/>
        </w:rPr>
        <w:t xml:space="preserve">Costituzione </w:t>
      </w:r>
      <w:r w:rsidRPr="00E51C09">
        <w:rPr>
          <w:rFonts w:ascii="Georgia" w:hAnsi="Georgia"/>
          <w:i/>
          <w:iCs/>
          <w:sz w:val="24"/>
          <w:szCs w:val="24"/>
        </w:rPr>
        <w:t>Lumen Gentium</w:t>
      </w:r>
      <w:r w:rsidRPr="00E51C09">
        <w:rPr>
          <w:rFonts w:ascii="Georgia" w:hAnsi="Georgia"/>
          <w:sz w:val="24"/>
          <w:szCs w:val="24"/>
        </w:rPr>
        <w:t>, n. 41</w:t>
      </w:r>
      <w:r w:rsidR="001B153A">
        <w:rPr>
          <w:rFonts w:ascii="Georgia" w:hAnsi="Georgia"/>
          <w:i/>
          <w:sz w:val="24"/>
          <w:szCs w:val="24"/>
        </w:rPr>
        <w:t xml:space="preserve">; </w:t>
      </w:r>
      <w:r w:rsidRPr="00E51C09">
        <w:rPr>
          <w:rFonts w:ascii="Georgia" w:hAnsi="Georgia"/>
          <w:sz w:val="24"/>
          <w:szCs w:val="24"/>
        </w:rPr>
        <w:t xml:space="preserve">Costituzione </w:t>
      </w:r>
      <w:r w:rsidRPr="00E51C09">
        <w:rPr>
          <w:rFonts w:ascii="Georgia" w:hAnsi="Georgia"/>
          <w:i/>
          <w:iCs/>
          <w:sz w:val="24"/>
          <w:szCs w:val="24"/>
        </w:rPr>
        <w:t>Gaudium et Spes</w:t>
      </w:r>
      <w:r w:rsidRPr="00E51C09">
        <w:rPr>
          <w:rFonts w:ascii="Georgia" w:hAnsi="Georgia"/>
          <w:sz w:val="24"/>
          <w:szCs w:val="24"/>
        </w:rPr>
        <w:t>, nn. 61 e 62</w:t>
      </w:r>
    </w:p>
    <w:p w14:paraId="3E7FE773" w14:textId="77777777" w:rsidR="00482861" w:rsidRDefault="00BE1EBA" w:rsidP="00B02A14">
      <w:pPr>
        <w:spacing w:line="240" w:lineRule="auto"/>
        <w:jc w:val="both"/>
        <w:rPr>
          <w:rFonts w:ascii="Georgia" w:hAnsi="Georgia"/>
          <w:b/>
          <w:bCs/>
          <w:i/>
          <w:sz w:val="24"/>
          <w:szCs w:val="24"/>
        </w:rPr>
      </w:pPr>
      <w:r w:rsidRPr="00E51C09">
        <w:rPr>
          <w:rFonts w:ascii="Georgia" w:hAnsi="Georgia"/>
          <w:b/>
          <w:bCs/>
          <w:i/>
          <w:sz w:val="24"/>
          <w:szCs w:val="24"/>
        </w:rPr>
        <w:t>Testi magistero</w:t>
      </w:r>
    </w:p>
    <w:p w14:paraId="38EE1431" w14:textId="1E2DD774" w:rsidR="00482861" w:rsidRDefault="00482861" w:rsidP="00482861">
      <w:pPr>
        <w:spacing w:line="240" w:lineRule="auto"/>
        <w:jc w:val="both"/>
        <w:rPr>
          <w:rFonts w:ascii="Georgia" w:hAnsi="Georgia"/>
          <w:sz w:val="24"/>
          <w:szCs w:val="24"/>
        </w:rPr>
      </w:pPr>
      <w:r w:rsidRPr="00E51C09">
        <w:rPr>
          <w:rFonts w:ascii="Georgia" w:hAnsi="Georgia"/>
          <w:sz w:val="24"/>
          <w:szCs w:val="24"/>
        </w:rPr>
        <w:t>Conferenza Episcopale Italiana, I</w:t>
      </w:r>
      <w:r w:rsidRPr="00E51C09">
        <w:rPr>
          <w:rFonts w:ascii="Georgia" w:hAnsi="Georgia"/>
          <w:i/>
          <w:iCs/>
          <w:sz w:val="24"/>
          <w:szCs w:val="24"/>
        </w:rPr>
        <w:t>l volto missionario delle parrocchie in un mondo che cambia. Nota pastorale</w:t>
      </w:r>
      <w:r w:rsidR="00D10303">
        <w:rPr>
          <w:rFonts w:ascii="Georgia" w:hAnsi="Georgia"/>
          <w:sz w:val="24"/>
          <w:szCs w:val="24"/>
        </w:rPr>
        <w:t xml:space="preserve">, Introduzione pag. 2 </w:t>
      </w:r>
      <w:r w:rsidRPr="00E51C09">
        <w:rPr>
          <w:rFonts w:ascii="Georgia" w:hAnsi="Georgia"/>
          <w:sz w:val="24"/>
          <w:szCs w:val="24"/>
        </w:rPr>
        <w:t>(nn. 1-2. 4); nn. 1-2. 6-7. 9</w:t>
      </w:r>
    </w:p>
    <w:p w14:paraId="274F04BB" w14:textId="11B5B0E7" w:rsidR="00482861" w:rsidRPr="00E51C09" w:rsidRDefault="00482861" w:rsidP="00482861">
      <w:pPr>
        <w:spacing w:line="240" w:lineRule="auto"/>
        <w:jc w:val="both"/>
        <w:rPr>
          <w:rFonts w:ascii="Georgia" w:hAnsi="Georgia"/>
          <w:sz w:val="24"/>
          <w:szCs w:val="24"/>
        </w:rPr>
      </w:pPr>
      <w:r w:rsidRPr="00E51C09">
        <w:rPr>
          <w:rFonts w:ascii="Georgia" w:hAnsi="Georgia"/>
          <w:sz w:val="24"/>
          <w:szCs w:val="24"/>
        </w:rPr>
        <w:t xml:space="preserve">Conferenza Episcopale Italiana, </w:t>
      </w:r>
      <w:r w:rsidR="00A86CA7" w:rsidRPr="00A86CA7">
        <w:rPr>
          <w:rFonts w:ascii="Georgia" w:hAnsi="Georgia"/>
          <w:i/>
          <w:sz w:val="24"/>
          <w:szCs w:val="24"/>
        </w:rPr>
        <w:t>Incontriamo Gesù</w:t>
      </w:r>
      <w:r w:rsidR="00A86CA7">
        <w:rPr>
          <w:rFonts w:ascii="Georgia" w:hAnsi="Georgia"/>
          <w:sz w:val="24"/>
          <w:szCs w:val="24"/>
        </w:rPr>
        <w:t xml:space="preserve">. </w:t>
      </w:r>
      <w:r w:rsidRPr="00482861">
        <w:rPr>
          <w:rFonts w:ascii="Georgia" w:hAnsi="Georgia"/>
          <w:i/>
          <w:sz w:val="24"/>
          <w:szCs w:val="24"/>
        </w:rPr>
        <w:t>Orientamenti per l’annuncio e la catechesi in Italia</w:t>
      </w:r>
      <w:r>
        <w:rPr>
          <w:rFonts w:ascii="Georgia" w:hAnsi="Georgia"/>
          <w:sz w:val="24"/>
          <w:szCs w:val="24"/>
        </w:rPr>
        <w:t>.</w:t>
      </w:r>
    </w:p>
    <w:p w14:paraId="3B495559" w14:textId="1F585F1A" w:rsidR="00E51BA5" w:rsidRPr="00E51C09" w:rsidRDefault="00E51BA5" w:rsidP="00B02A14">
      <w:pPr>
        <w:spacing w:line="240" w:lineRule="auto"/>
        <w:jc w:val="both"/>
        <w:rPr>
          <w:rFonts w:ascii="Georgia" w:hAnsi="Georgia"/>
          <w:b/>
          <w:bCs/>
          <w:i/>
          <w:sz w:val="24"/>
          <w:szCs w:val="24"/>
        </w:rPr>
      </w:pPr>
      <w:r w:rsidRPr="00E51C09">
        <w:rPr>
          <w:rFonts w:ascii="Georgia" w:hAnsi="Georgia"/>
          <w:sz w:val="24"/>
          <w:szCs w:val="24"/>
        </w:rPr>
        <w:t xml:space="preserve">Vescovo Gerardo, </w:t>
      </w:r>
      <w:r w:rsidRPr="00E51C09">
        <w:rPr>
          <w:rFonts w:ascii="Georgia" w:hAnsi="Georgia"/>
          <w:i/>
          <w:iCs/>
          <w:sz w:val="24"/>
          <w:szCs w:val="24"/>
        </w:rPr>
        <w:t>Leggere i segni dei tempi. Ripensare la catechesi</w:t>
      </w:r>
      <w:r w:rsidRPr="00E51C09">
        <w:rPr>
          <w:rFonts w:ascii="Georgia" w:hAnsi="Georgia"/>
          <w:sz w:val="24"/>
          <w:szCs w:val="24"/>
        </w:rPr>
        <w:t>, pagg. 20-26; 53-56; 62-63; 72-76; 77-87; 97-107.</w:t>
      </w:r>
    </w:p>
    <w:p w14:paraId="67D03A1E" w14:textId="77777777" w:rsidR="008921B5" w:rsidRPr="00E51C09" w:rsidRDefault="008921B5" w:rsidP="00B02A14">
      <w:pPr>
        <w:spacing w:line="240" w:lineRule="auto"/>
        <w:jc w:val="both"/>
        <w:rPr>
          <w:rFonts w:ascii="Georgia" w:hAnsi="Georgia"/>
          <w:b/>
          <w:bCs/>
          <w:i/>
          <w:sz w:val="24"/>
          <w:szCs w:val="24"/>
        </w:rPr>
      </w:pPr>
    </w:p>
    <w:p w14:paraId="3A5283EA" w14:textId="1FF2AA27" w:rsidR="008921B5" w:rsidRPr="00E21E85" w:rsidRDefault="00E21E85" w:rsidP="00B02A14">
      <w:pPr>
        <w:spacing w:line="240" w:lineRule="auto"/>
        <w:jc w:val="both"/>
        <w:rPr>
          <w:rFonts w:ascii="Georgia" w:hAnsi="Georgia"/>
          <w:b/>
          <w:smallCaps/>
          <w:sz w:val="24"/>
          <w:szCs w:val="24"/>
        </w:rPr>
      </w:pPr>
      <w:r w:rsidRPr="00E21E85">
        <w:rPr>
          <w:rFonts w:ascii="Georgia" w:hAnsi="Georgia"/>
          <w:b/>
          <w:smallCaps/>
          <w:sz w:val="24"/>
          <w:szCs w:val="24"/>
        </w:rPr>
        <w:t>Per il discernimento</w:t>
      </w:r>
    </w:p>
    <w:p w14:paraId="11FAD0F2" w14:textId="77777777" w:rsidR="001B153A" w:rsidRDefault="001B153A" w:rsidP="001B153A">
      <w:pPr>
        <w:pStyle w:val="Paragrafoelenco"/>
        <w:numPr>
          <w:ilvl w:val="0"/>
          <w:numId w:val="3"/>
        </w:numPr>
        <w:spacing w:after="0" w:line="276" w:lineRule="auto"/>
        <w:jc w:val="both"/>
        <w:rPr>
          <w:rStyle w:val="A6"/>
          <w:rFonts w:ascii="Georgia" w:hAnsi="Georgia" w:cs="Times New Roman"/>
          <w:i w:val="0"/>
          <w:iCs w:val="0"/>
          <w:color w:val="auto"/>
          <w:sz w:val="24"/>
          <w:szCs w:val="24"/>
        </w:rPr>
      </w:pPr>
      <w:r>
        <w:rPr>
          <w:rStyle w:val="A6"/>
          <w:rFonts w:ascii="Georgia" w:hAnsi="Georgia" w:cs="Times New Roman"/>
          <w:i w:val="0"/>
          <w:iCs w:val="0"/>
          <w:color w:val="auto"/>
          <w:sz w:val="24"/>
          <w:szCs w:val="24"/>
        </w:rPr>
        <w:t>S</w:t>
      </w:r>
      <w:r w:rsidRPr="00CD2319">
        <w:rPr>
          <w:rStyle w:val="A6"/>
          <w:rFonts w:ascii="Georgia" w:hAnsi="Georgia" w:cs="Times New Roman"/>
          <w:i w:val="0"/>
          <w:iCs w:val="0"/>
          <w:color w:val="auto"/>
          <w:sz w:val="24"/>
          <w:szCs w:val="24"/>
        </w:rPr>
        <w:t xml:space="preserve">iamo </w:t>
      </w:r>
      <w:r>
        <w:rPr>
          <w:rStyle w:val="A6"/>
          <w:rFonts w:ascii="Georgia" w:hAnsi="Georgia" w:cs="Times New Roman"/>
          <w:i w:val="0"/>
          <w:iCs w:val="0"/>
          <w:color w:val="auto"/>
          <w:sz w:val="24"/>
          <w:szCs w:val="24"/>
        </w:rPr>
        <w:t xml:space="preserve">più </w:t>
      </w:r>
      <w:r w:rsidRPr="00CD2319">
        <w:rPr>
          <w:rStyle w:val="A6"/>
          <w:rFonts w:ascii="Georgia" w:hAnsi="Georgia" w:cs="Times New Roman"/>
          <w:i w:val="0"/>
          <w:iCs w:val="0"/>
          <w:color w:val="auto"/>
          <w:sz w:val="24"/>
          <w:szCs w:val="24"/>
        </w:rPr>
        <w:t xml:space="preserve">abituati a parlare della Parola di Dio </w:t>
      </w:r>
      <w:r>
        <w:rPr>
          <w:rStyle w:val="A6"/>
          <w:rFonts w:ascii="Georgia" w:hAnsi="Georgia" w:cs="Times New Roman"/>
          <w:i w:val="0"/>
          <w:iCs w:val="0"/>
          <w:color w:val="auto"/>
          <w:sz w:val="24"/>
          <w:szCs w:val="24"/>
        </w:rPr>
        <w:t>o ad</w:t>
      </w:r>
      <w:r w:rsidRPr="00CD2319">
        <w:rPr>
          <w:rStyle w:val="A6"/>
          <w:rFonts w:ascii="Georgia" w:hAnsi="Georgia" w:cs="Times New Roman"/>
          <w:i w:val="0"/>
          <w:iCs w:val="0"/>
          <w:color w:val="auto"/>
          <w:sz w:val="24"/>
          <w:szCs w:val="24"/>
        </w:rPr>
        <w:t xml:space="preserve"> ascoltarla</w:t>
      </w:r>
      <w:r>
        <w:rPr>
          <w:rStyle w:val="A6"/>
          <w:rFonts w:ascii="Georgia" w:hAnsi="Georgia" w:cs="Times New Roman"/>
          <w:i w:val="0"/>
          <w:iCs w:val="0"/>
          <w:color w:val="auto"/>
          <w:sz w:val="24"/>
          <w:szCs w:val="24"/>
        </w:rPr>
        <w:t>?</w:t>
      </w:r>
      <w:r w:rsidRPr="00CD2319">
        <w:rPr>
          <w:rStyle w:val="A6"/>
          <w:rFonts w:ascii="Georgia" w:hAnsi="Georgia" w:cs="Times New Roman"/>
          <w:i w:val="0"/>
          <w:iCs w:val="0"/>
          <w:color w:val="auto"/>
          <w:sz w:val="24"/>
          <w:szCs w:val="24"/>
        </w:rPr>
        <w:t xml:space="preserve"> </w:t>
      </w:r>
      <w:r w:rsidRPr="00E12675">
        <w:rPr>
          <w:rStyle w:val="A6"/>
          <w:rFonts w:ascii="Georgia" w:hAnsi="Georgia" w:cs="Times New Roman"/>
          <w:i w:val="0"/>
          <w:iCs w:val="0"/>
          <w:color w:val="auto"/>
          <w:sz w:val="24"/>
          <w:szCs w:val="24"/>
        </w:rPr>
        <w:t xml:space="preserve">Come dare centralità all’ascolto della Parola nelle nostre azioni formative? </w:t>
      </w:r>
    </w:p>
    <w:p w14:paraId="3BE163EC" w14:textId="77777777" w:rsidR="001B153A" w:rsidRDefault="001B153A" w:rsidP="001B153A">
      <w:pPr>
        <w:pStyle w:val="Paragrafoelenco"/>
        <w:spacing w:after="0" w:line="276" w:lineRule="auto"/>
        <w:ind w:left="360"/>
        <w:jc w:val="both"/>
        <w:rPr>
          <w:rStyle w:val="A6"/>
          <w:rFonts w:ascii="Georgia" w:hAnsi="Georgia" w:cs="Times New Roman"/>
          <w:i w:val="0"/>
          <w:iCs w:val="0"/>
          <w:color w:val="auto"/>
          <w:sz w:val="24"/>
          <w:szCs w:val="24"/>
        </w:rPr>
      </w:pPr>
    </w:p>
    <w:p w14:paraId="769C11B3" w14:textId="20E412B7" w:rsidR="005F2B07" w:rsidRPr="001B153A" w:rsidRDefault="00E51BA5" w:rsidP="001B153A">
      <w:pPr>
        <w:pStyle w:val="Paragrafoelenco"/>
        <w:numPr>
          <w:ilvl w:val="0"/>
          <w:numId w:val="3"/>
        </w:numPr>
        <w:spacing w:after="0" w:line="276" w:lineRule="auto"/>
        <w:jc w:val="both"/>
        <w:rPr>
          <w:rStyle w:val="A6"/>
          <w:rFonts w:ascii="Georgia" w:hAnsi="Georgia" w:cstheme="minorBidi"/>
          <w:i w:val="0"/>
          <w:iCs w:val="0"/>
          <w:color w:val="auto"/>
          <w:sz w:val="24"/>
          <w:szCs w:val="24"/>
        </w:rPr>
      </w:pPr>
      <w:r w:rsidRPr="00C56A22">
        <w:rPr>
          <w:rStyle w:val="A6"/>
          <w:rFonts w:ascii="Georgia" w:hAnsi="Georgia" w:cs="Times New Roman"/>
          <w:i w:val="0"/>
          <w:iCs w:val="0"/>
          <w:color w:val="auto"/>
          <w:sz w:val="24"/>
          <w:szCs w:val="24"/>
        </w:rPr>
        <w:t>In che modo nelle nostre comunità possiamo passare da una formazione mira</w:t>
      </w:r>
      <w:r w:rsidRPr="00C56A22">
        <w:rPr>
          <w:rStyle w:val="A6"/>
          <w:rFonts w:ascii="Georgia" w:hAnsi="Georgia" w:cs="Times New Roman"/>
          <w:i w:val="0"/>
          <w:iCs w:val="0"/>
          <w:color w:val="auto"/>
          <w:sz w:val="24"/>
          <w:szCs w:val="24"/>
        </w:rPr>
        <w:softHyphen/>
        <w:t xml:space="preserve">ta solo alla preparazione ai sacramenti </w:t>
      </w:r>
      <w:r w:rsidR="00C56A22">
        <w:rPr>
          <w:rStyle w:val="A6"/>
          <w:rFonts w:ascii="Georgia" w:hAnsi="Georgia" w:cs="Times New Roman"/>
          <w:i w:val="0"/>
          <w:iCs w:val="0"/>
          <w:color w:val="auto"/>
          <w:sz w:val="24"/>
          <w:szCs w:val="24"/>
        </w:rPr>
        <w:t>all’insieme della</w:t>
      </w:r>
      <w:r w:rsidRPr="00C56A22">
        <w:rPr>
          <w:rStyle w:val="A6"/>
          <w:rFonts w:ascii="Georgia" w:hAnsi="Georgia" w:cs="Times New Roman"/>
          <w:i w:val="0"/>
          <w:iCs w:val="0"/>
          <w:color w:val="auto"/>
          <w:sz w:val="24"/>
          <w:szCs w:val="24"/>
        </w:rPr>
        <w:t xml:space="preserve"> propost</w:t>
      </w:r>
      <w:r w:rsidR="00C56A22">
        <w:rPr>
          <w:rStyle w:val="A6"/>
          <w:rFonts w:ascii="Georgia" w:hAnsi="Georgia" w:cs="Times New Roman"/>
          <w:i w:val="0"/>
          <w:iCs w:val="0"/>
          <w:color w:val="auto"/>
          <w:sz w:val="24"/>
          <w:szCs w:val="24"/>
        </w:rPr>
        <w:t>a cristiana</w:t>
      </w:r>
      <w:r w:rsidRPr="00C56A22">
        <w:rPr>
          <w:rStyle w:val="A6"/>
          <w:rFonts w:ascii="Georgia" w:hAnsi="Georgia" w:cs="Times New Roman"/>
          <w:i w:val="0"/>
          <w:iCs w:val="0"/>
          <w:color w:val="auto"/>
          <w:sz w:val="24"/>
          <w:szCs w:val="24"/>
        </w:rPr>
        <w:t xml:space="preserve"> attent</w:t>
      </w:r>
      <w:r w:rsidR="00C56A22">
        <w:rPr>
          <w:rStyle w:val="A6"/>
          <w:rFonts w:ascii="Georgia" w:hAnsi="Georgia" w:cs="Times New Roman"/>
          <w:i w:val="0"/>
          <w:iCs w:val="0"/>
          <w:color w:val="auto"/>
          <w:sz w:val="24"/>
          <w:szCs w:val="24"/>
        </w:rPr>
        <w:t>a</w:t>
      </w:r>
      <w:r w:rsidRPr="00C56A22">
        <w:rPr>
          <w:rStyle w:val="A6"/>
          <w:rFonts w:ascii="Georgia" w:hAnsi="Georgia" w:cs="Times New Roman"/>
          <w:i w:val="0"/>
          <w:iCs w:val="0"/>
          <w:color w:val="auto"/>
          <w:sz w:val="24"/>
          <w:szCs w:val="24"/>
        </w:rPr>
        <w:t xml:space="preserve"> a tutte le età e condizioni di vita? </w:t>
      </w:r>
    </w:p>
    <w:p w14:paraId="12D449FC" w14:textId="77777777" w:rsidR="001B153A" w:rsidRPr="001B153A" w:rsidRDefault="001B153A" w:rsidP="001B153A">
      <w:pPr>
        <w:spacing w:after="0" w:line="276" w:lineRule="auto"/>
        <w:jc w:val="both"/>
        <w:rPr>
          <w:rFonts w:ascii="Georgia" w:hAnsi="Georgia"/>
          <w:sz w:val="24"/>
          <w:szCs w:val="24"/>
        </w:rPr>
      </w:pPr>
    </w:p>
    <w:p w14:paraId="40EBA2FF" w14:textId="3BA1FA61" w:rsidR="00E51BA5" w:rsidRDefault="00E51BA5" w:rsidP="00E12675">
      <w:pPr>
        <w:pStyle w:val="Paragrafoelenco"/>
        <w:numPr>
          <w:ilvl w:val="0"/>
          <w:numId w:val="3"/>
        </w:numPr>
        <w:spacing w:after="0" w:line="276" w:lineRule="auto"/>
        <w:jc w:val="both"/>
        <w:rPr>
          <w:rStyle w:val="A6"/>
          <w:rFonts w:ascii="Georgia" w:hAnsi="Georgia" w:cs="Times New Roman"/>
          <w:i w:val="0"/>
          <w:iCs w:val="0"/>
          <w:color w:val="auto"/>
          <w:sz w:val="24"/>
          <w:szCs w:val="24"/>
        </w:rPr>
      </w:pPr>
      <w:r w:rsidRPr="00E12675">
        <w:rPr>
          <w:rStyle w:val="A6"/>
          <w:rFonts w:ascii="Georgia" w:hAnsi="Georgia" w:cs="Times New Roman"/>
          <w:i w:val="0"/>
          <w:iCs w:val="0"/>
          <w:color w:val="auto"/>
          <w:sz w:val="24"/>
          <w:szCs w:val="24"/>
        </w:rPr>
        <w:t xml:space="preserve">Quali buone pratiche catechistiche e formative ci sono nelle nostre </w:t>
      </w:r>
      <w:r w:rsidR="001B153A">
        <w:rPr>
          <w:rStyle w:val="A6"/>
          <w:rFonts w:ascii="Georgia" w:hAnsi="Georgia" w:cs="Times New Roman"/>
          <w:i w:val="0"/>
          <w:iCs w:val="0"/>
          <w:color w:val="auto"/>
          <w:sz w:val="24"/>
          <w:szCs w:val="24"/>
        </w:rPr>
        <w:t>parrocchie</w:t>
      </w:r>
      <w:r w:rsidRPr="00E12675">
        <w:rPr>
          <w:rStyle w:val="A6"/>
          <w:rFonts w:ascii="Georgia" w:hAnsi="Georgia" w:cs="Times New Roman"/>
          <w:i w:val="0"/>
          <w:iCs w:val="0"/>
          <w:color w:val="auto"/>
          <w:sz w:val="24"/>
          <w:szCs w:val="24"/>
        </w:rPr>
        <w:t xml:space="preserve"> che poss</w:t>
      </w:r>
      <w:r w:rsidR="00DA33D2">
        <w:rPr>
          <w:rStyle w:val="A6"/>
          <w:rFonts w:ascii="Georgia" w:hAnsi="Georgia" w:cs="Times New Roman"/>
          <w:i w:val="0"/>
          <w:iCs w:val="0"/>
          <w:color w:val="auto"/>
          <w:sz w:val="24"/>
          <w:szCs w:val="24"/>
        </w:rPr>
        <w:t>a</w:t>
      </w:r>
      <w:r w:rsidRPr="00E12675">
        <w:rPr>
          <w:rStyle w:val="A6"/>
          <w:rFonts w:ascii="Georgia" w:hAnsi="Georgia" w:cs="Times New Roman"/>
          <w:i w:val="0"/>
          <w:iCs w:val="0"/>
          <w:color w:val="auto"/>
          <w:sz w:val="24"/>
          <w:szCs w:val="24"/>
        </w:rPr>
        <w:t>no essere diffuse? Quali nodi, queste esperienze, ci chiedono di affrontare</w:t>
      </w:r>
      <w:r w:rsidR="00DC369D">
        <w:rPr>
          <w:rStyle w:val="A6"/>
          <w:rFonts w:ascii="Georgia" w:hAnsi="Georgia" w:cs="Times New Roman"/>
          <w:i w:val="0"/>
          <w:iCs w:val="0"/>
          <w:color w:val="auto"/>
          <w:sz w:val="24"/>
          <w:szCs w:val="24"/>
        </w:rPr>
        <w:t xml:space="preserve"> in particolare</w:t>
      </w:r>
      <w:r w:rsidRPr="00E12675">
        <w:rPr>
          <w:rStyle w:val="A6"/>
          <w:rFonts w:ascii="Georgia" w:hAnsi="Georgia" w:cs="Times New Roman"/>
          <w:i w:val="0"/>
          <w:iCs w:val="0"/>
          <w:color w:val="auto"/>
          <w:sz w:val="24"/>
          <w:szCs w:val="24"/>
        </w:rPr>
        <w:t>?</w:t>
      </w:r>
    </w:p>
    <w:p w14:paraId="5448A97B" w14:textId="77777777" w:rsidR="00E12675" w:rsidRPr="00E12675" w:rsidRDefault="00E12675" w:rsidP="00E12675">
      <w:pPr>
        <w:pStyle w:val="Paragrafoelenco"/>
        <w:spacing w:after="0" w:line="276" w:lineRule="auto"/>
        <w:ind w:left="360"/>
        <w:jc w:val="both"/>
        <w:rPr>
          <w:rStyle w:val="A6"/>
          <w:rFonts w:ascii="Georgia" w:hAnsi="Georgia" w:cs="Times New Roman"/>
          <w:i w:val="0"/>
          <w:iCs w:val="0"/>
          <w:color w:val="auto"/>
          <w:sz w:val="24"/>
          <w:szCs w:val="24"/>
        </w:rPr>
      </w:pPr>
    </w:p>
    <w:p w14:paraId="5D6ECA16" w14:textId="359C8548" w:rsidR="00E51BA5" w:rsidRPr="00E12675" w:rsidRDefault="004B1C0F" w:rsidP="004B1C0F">
      <w:pPr>
        <w:pStyle w:val="Paragrafoelenco"/>
        <w:numPr>
          <w:ilvl w:val="0"/>
          <w:numId w:val="3"/>
        </w:numPr>
        <w:spacing w:after="0" w:line="276" w:lineRule="auto"/>
        <w:jc w:val="both"/>
        <w:rPr>
          <w:rStyle w:val="A6"/>
          <w:rFonts w:ascii="Georgia" w:hAnsi="Georgia" w:cstheme="minorBidi"/>
          <w:b/>
          <w:i w:val="0"/>
          <w:iCs w:val="0"/>
          <w:color w:val="auto"/>
          <w:sz w:val="24"/>
          <w:szCs w:val="24"/>
        </w:rPr>
      </w:pPr>
      <w:r w:rsidRPr="004B1C0F">
        <w:rPr>
          <w:rStyle w:val="A6"/>
          <w:rFonts w:ascii="Georgia" w:hAnsi="Georgia" w:cs="Times New Roman"/>
          <w:i w:val="0"/>
          <w:iCs w:val="0"/>
          <w:color w:val="auto"/>
          <w:sz w:val="24"/>
          <w:szCs w:val="24"/>
        </w:rPr>
        <w:t>L’ambiente è costruito dalle persone che lo abitano e quindi, prima di guardare come cresce l’ambiente ecclesiale, dovremmo preoccuparci di chi abita quell’ambiente.</w:t>
      </w:r>
      <w:r>
        <w:rPr>
          <w:rStyle w:val="A6"/>
          <w:rFonts w:ascii="Georgia" w:hAnsi="Georgia" w:cs="Times New Roman"/>
          <w:i w:val="0"/>
          <w:iCs w:val="0"/>
          <w:color w:val="auto"/>
          <w:sz w:val="24"/>
          <w:szCs w:val="24"/>
        </w:rPr>
        <w:t xml:space="preserve"> </w:t>
      </w:r>
      <w:r w:rsidRPr="004B1C0F">
        <w:rPr>
          <w:rStyle w:val="A6"/>
          <w:rFonts w:ascii="Georgia" w:hAnsi="Georgia" w:cs="Times New Roman"/>
          <w:i w:val="0"/>
          <w:iCs w:val="0"/>
          <w:color w:val="auto"/>
          <w:sz w:val="24"/>
          <w:szCs w:val="24"/>
        </w:rPr>
        <w:t xml:space="preserve">Come </w:t>
      </w:r>
      <w:r w:rsidRPr="004B1C0F">
        <w:rPr>
          <w:rStyle w:val="A6"/>
          <w:rFonts w:ascii="Georgia" w:hAnsi="Georgia" w:cs="Times New Roman"/>
          <w:i w:val="0"/>
          <w:iCs w:val="0"/>
          <w:color w:val="auto"/>
          <w:sz w:val="24"/>
          <w:szCs w:val="24"/>
        </w:rPr>
        <w:lastRenderedPageBreak/>
        <w:t>far crescere negli ambienti ecclesiali la cura di relazioni sane, sicure e liberanti, capaci di prevenire, riconoscere e contrastare ogni forma di abuso?</w:t>
      </w:r>
    </w:p>
    <w:p w14:paraId="029AA62F" w14:textId="77777777" w:rsidR="00E12675" w:rsidRPr="00E12675" w:rsidRDefault="00E12675" w:rsidP="00E12675">
      <w:pPr>
        <w:spacing w:after="0" w:line="276" w:lineRule="auto"/>
        <w:jc w:val="both"/>
        <w:rPr>
          <w:rFonts w:ascii="Georgia" w:hAnsi="Georgia"/>
          <w:b/>
          <w:sz w:val="24"/>
          <w:szCs w:val="24"/>
        </w:rPr>
      </w:pPr>
    </w:p>
    <w:p w14:paraId="7E4BA294" w14:textId="64BA4B98" w:rsidR="00E51BA5" w:rsidRDefault="006B5C0C" w:rsidP="00E12675">
      <w:pPr>
        <w:pStyle w:val="Paragrafoelenco"/>
        <w:numPr>
          <w:ilvl w:val="0"/>
          <w:numId w:val="3"/>
        </w:numPr>
        <w:spacing w:after="0" w:line="276" w:lineRule="auto"/>
        <w:jc w:val="both"/>
        <w:rPr>
          <w:rFonts w:ascii="Georgia" w:hAnsi="Georgia"/>
          <w:sz w:val="24"/>
          <w:szCs w:val="24"/>
        </w:rPr>
      </w:pPr>
      <w:r>
        <w:rPr>
          <w:rFonts w:ascii="Georgia" w:hAnsi="Georgia"/>
          <w:sz w:val="24"/>
          <w:szCs w:val="24"/>
        </w:rPr>
        <w:t>E’ stato pienamente recepito e c</w:t>
      </w:r>
      <w:r w:rsidR="00E51BA5" w:rsidRPr="00E12675">
        <w:rPr>
          <w:rFonts w:ascii="Georgia" w:hAnsi="Georgia"/>
          <w:sz w:val="24"/>
          <w:szCs w:val="24"/>
        </w:rPr>
        <w:t>ome viene realizzato il nuovo Progetto catech</w:t>
      </w:r>
      <w:r w:rsidR="003F6C2F">
        <w:rPr>
          <w:rFonts w:ascii="Georgia" w:hAnsi="Georgia"/>
          <w:sz w:val="24"/>
          <w:szCs w:val="24"/>
        </w:rPr>
        <w:t>e</w:t>
      </w:r>
      <w:r w:rsidR="00E51BA5" w:rsidRPr="00E12675">
        <w:rPr>
          <w:rFonts w:ascii="Georgia" w:hAnsi="Georgia"/>
          <w:sz w:val="24"/>
          <w:szCs w:val="24"/>
        </w:rPr>
        <w:t>tico diocesano dell’Iniziazione cristiana?</w:t>
      </w:r>
    </w:p>
    <w:p w14:paraId="303E1F9C" w14:textId="77777777" w:rsidR="007A7799" w:rsidRPr="007A7799" w:rsidRDefault="007A7799" w:rsidP="007A7799">
      <w:pPr>
        <w:pStyle w:val="Paragrafoelenco"/>
        <w:rPr>
          <w:rFonts w:ascii="Georgia" w:hAnsi="Georgia"/>
          <w:sz w:val="24"/>
          <w:szCs w:val="24"/>
        </w:rPr>
      </w:pPr>
    </w:p>
    <w:p w14:paraId="47A63CBD" w14:textId="439CCB1A" w:rsidR="00E12675" w:rsidRDefault="00E51BA5" w:rsidP="00E12675">
      <w:pPr>
        <w:pStyle w:val="Paragrafoelenco"/>
        <w:numPr>
          <w:ilvl w:val="0"/>
          <w:numId w:val="3"/>
        </w:numPr>
        <w:spacing w:after="0" w:line="276" w:lineRule="auto"/>
        <w:jc w:val="both"/>
        <w:rPr>
          <w:rFonts w:ascii="Georgia" w:hAnsi="Georgia"/>
          <w:sz w:val="24"/>
          <w:szCs w:val="24"/>
        </w:rPr>
      </w:pPr>
      <w:r w:rsidRPr="00E12675">
        <w:rPr>
          <w:rFonts w:ascii="Georgia" w:hAnsi="Georgia"/>
          <w:sz w:val="24"/>
          <w:szCs w:val="24"/>
        </w:rPr>
        <w:t>Quale formazione permanente per i catechisti a livello parrocchiale, zonale, diocesan</w:t>
      </w:r>
      <w:r w:rsidR="00B122F4">
        <w:rPr>
          <w:rFonts w:ascii="Georgia" w:hAnsi="Georgia"/>
          <w:sz w:val="24"/>
          <w:szCs w:val="24"/>
        </w:rPr>
        <w:t>o</w:t>
      </w:r>
      <w:r w:rsidRPr="00E12675">
        <w:rPr>
          <w:rFonts w:ascii="Georgia" w:hAnsi="Georgia"/>
          <w:sz w:val="24"/>
          <w:szCs w:val="24"/>
        </w:rPr>
        <w:t>?</w:t>
      </w:r>
    </w:p>
    <w:p w14:paraId="02C3577B" w14:textId="77777777" w:rsidR="00B47950" w:rsidRPr="00B47950" w:rsidRDefault="00B47950" w:rsidP="00B47950">
      <w:pPr>
        <w:pStyle w:val="Paragrafoelenco"/>
        <w:rPr>
          <w:rFonts w:ascii="Georgia" w:hAnsi="Georgia"/>
          <w:sz w:val="24"/>
          <w:szCs w:val="24"/>
        </w:rPr>
      </w:pPr>
    </w:p>
    <w:p w14:paraId="0BCA164F" w14:textId="5FAF3483" w:rsidR="00405491" w:rsidRPr="00D10303" w:rsidRDefault="00B47950" w:rsidP="00405491">
      <w:pPr>
        <w:pStyle w:val="Paragrafoelenco"/>
        <w:numPr>
          <w:ilvl w:val="0"/>
          <w:numId w:val="3"/>
        </w:numPr>
        <w:spacing w:line="276" w:lineRule="auto"/>
        <w:jc w:val="both"/>
        <w:rPr>
          <w:rFonts w:ascii="Georgia" w:hAnsi="Georgia" w:cs="Times New Roman"/>
          <w:sz w:val="24"/>
          <w:szCs w:val="24"/>
        </w:rPr>
      </w:pPr>
      <w:r w:rsidRPr="00D10303">
        <w:rPr>
          <w:rFonts w:ascii="Georgia" w:hAnsi="Georgia" w:cs="Times New Roman"/>
          <w:sz w:val="24"/>
          <w:szCs w:val="24"/>
        </w:rPr>
        <w:t xml:space="preserve">Nella crisi attuale tra generazioni, cosa fare affinché le famiglie cristiane possano realizzare la propria vocazione di trasmissione della fede? Quale alleanza tra famiglie e catechisti? E la catechesi degli adulti? </w:t>
      </w:r>
    </w:p>
    <w:p w14:paraId="7E6BE200" w14:textId="77777777" w:rsidR="00405491" w:rsidRPr="00D10303" w:rsidRDefault="00405491" w:rsidP="00405491">
      <w:pPr>
        <w:pStyle w:val="Paragrafoelenco"/>
        <w:spacing w:after="120" w:line="276" w:lineRule="auto"/>
        <w:ind w:left="360"/>
        <w:contextualSpacing w:val="0"/>
        <w:jc w:val="both"/>
        <w:rPr>
          <w:rFonts w:ascii="Georgia" w:hAnsi="Georgia" w:cs="Times New Roman"/>
          <w:sz w:val="24"/>
          <w:szCs w:val="24"/>
        </w:rPr>
      </w:pPr>
    </w:p>
    <w:p w14:paraId="2513C6EE" w14:textId="5F7E6858" w:rsidR="00B47950" w:rsidRPr="00D10303" w:rsidRDefault="00B47950" w:rsidP="00405491">
      <w:pPr>
        <w:pStyle w:val="Paragrafoelenco"/>
        <w:numPr>
          <w:ilvl w:val="0"/>
          <w:numId w:val="3"/>
        </w:numPr>
        <w:spacing w:line="276" w:lineRule="auto"/>
        <w:jc w:val="both"/>
        <w:rPr>
          <w:rFonts w:ascii="Georgia" w:hAnsi="Georgia" w:cs="Times New Roman"/>
          <w:sz w:val="24"/>
          <w:szCs w:val="24"/>
        </w:rPr>
      </w:pPr>
      <w:r w:rsidRPr="00D10303">
        <w:rPr>
          <w:rFonts w:ascii="Georgia" w:hAnsi="Georgia" w:cs="Times New Roman"/>
          <w:sz w:val="24"/>
          <w:szCs w:val="24"/>
        </w:rPr>
        <w:t xml:space="preserve">Riguardo all'educazione dei figli in situazioni matrimoniali irregolari, come si sviluppa la pratica sacramentale nella preparazione, amministrazione del sacramento e accompagnamento? </w:t>
      </w:r>
    </w:p>
    <w:p w14:paraId="797CE691" w14:textId="77777777" w:rsidR="00E12675" w:rsidRPr="00E12675" w:rsidRDefault="00E12675" w:rsidP="00E12675">
      <w:pPr>
        <w:pStyle w:val="Paragrafoelenco"/>
        <w:spacing w:after="0" w:line="276" w:lineRule="auto"/>
        <w:ind w:left="360"/>
        <w:jc w:val="both"/>
        <w:rPr>
          <w:rFonts w:ascii="Georgia" w:hAnsi="Georgia"/>
          <w:sz w:val="24"/>
          <w:szCs w:val="24"/>
        </w:rPr>
      </w:pPr>
    </w:p>
    <w:p w14:paraId="5470A02D" w14:textId="224232B4" w:rsidR="00E12675" w:rsidRDefault="00487D86" w:rsidP="00E12675">
      <w:pPr>
        <w:pStyle w:val="Paragrafoelenco"/>
        <w:numPr>
          <w:ilvl w:val="0"/>
          <w:numId w:val="3"/>
        </w:numPr>
        <w:spacing w:after="0" w:line="276" w:lineRule="auto"/>
        <w:jc w:val="both"/>
        <w:rPr>
          <w:rFonts w:ascii="Georgia" w:hAnsi="Georgia"/>
          <w:sz w:val="24"/>
          <w:szCs w:val="24"/>
        </w:rPr>
      </w:pPr>
      <w:r w:rsidRPr="00487D86">
        <w:rPr>
          <w:rFonts w:ascii="Georgia" w:hAnsi="Georgia"/>
          <w:sz w:val="24"/>
          <w:szCs w:val="24"/>
        </w:rPr>
        <w:t xml:space="preserve">Lo “stare insieme” è fondamentale perché la fede, oltre ad essere dono, è anche testimonianza e, molte volte, si accresce per contagio. </w:t>
      </w:r>
      <w:r w:rsidR="00E51BA5" w:rsidRPr="00487D86">
        <w:rPr>
          <w:rFonts w:ascii="Georgia" w:hAnsi="Georgia"/>
          <w:sz w:val="24"/>
          <w:szCs w:val="24"/>
        </w:rPr>
        <w:t>Come creare nella Comunità parrocchiale occasioni e ambienti dove i giovani possano verificare la loro fede (problemi esistenziali</w:t>
      </w:r>
      <w:r w:rsidR="00025ECF" w:rsidRPr="00487D86">
        <w:rPr>
          <w:rFonts w:ascii="Georgia" w:hAnsi="Georgia"/>
          <w:sz w:val="24"/>
          <w:szCs w:val="24"/>
        </w:rPr>
        <w:t>:</w:t>
      </w:r>
      <w:r w:rsidR="00E51BA5" w:rsidRPr="00487D86">
        <w:rPr>
          <w:rFonts w:ascii="Georgia" w:hAnsi="Georgia"/>
          <w:sz w:val="24"/>
          <w:szCs w:val="24"/>
        </w:rPr>
        <w:t xml:space="preserve"> domande di senso, felicità, vita, dolore, morte, storia, futuro)?</w:t>
      </w:r>
      <w:r w:rsidR="00356450" w:rsidRPr="00487D86">
        <w:rPr>
          <w:rFonts w:ascii="Georgia" w:hAnsi="Georgia"/>
          <w:sz w:val="24"/>
          <w:szCs w:val="24"/>
        </w:rPr>
        <w:t xml:space="preserve"> </w:t>
      </w:r>
    </w:p>
    <w:p w14:paraId="7394BFAF" w14:textId="77777777" w:rsidR="00487D86" w:rsidRPr="00487D86" w:rsidRDefault="00487D86" w:rsidP="00487D86">
      <w:pPr>
        <w:pStyle w:val="Paragrafoelenco"/>
        <w:rPr>
          <w:rFonts w:ascii="Georgia" w:hAnsi="Georgia"/>
          <w:sz w:val="24"/>
          <w:szCs w:val="24"/>
        </w:rPr>
      </w:pPr>
    </w:p>
    <w:p w14:paraId="59C30304" w14:textId="1973C1B6" w:rsidR="00E51BA5" w:rsidRDefault="0060003B" w:rsidP="0060003B">
      <w:pPr>
        <w:pStyle w:val="Paragrafoelenco"/>
        <w:numPr>
          <w:ilvl w:val="0"/>
          <w:numId w:val="3"/>
        </w:numPr>
        <w:spacing w:after="0" w:line="276" w:lineRule="auto"/>
        <w:jc w:val="both"/>
        <w:rPr>
          <w:rFonts w:ascii="Georgia" w:hAnsi="Georgia"/>
          <w:sz w:val="24"/>
          <w:szCs w:val="24"/>
        </w:rPr>
      </w:pPr>
      <w:r w:rsidRPr="0060003B">
        <w:rPr>
          <w:rFonts w:ascii="Georgia" w:hAnsi="Georgia"/>
          <w:sz w:val="24"/>
          <w:szCs w:val="24"/>
        </w:rPr>
        <w:t xml:space="preserve">Una buona preparazione è frutto anche di una buona esperienza che i giovani hanno fatto da educati ed animati. Questo già diventa un buon corso di formazione. </w:t>
      </w:r>
      <w:r w:rsidR="00E51BA5" w:rsidRPr="00E12675">
        <w:rPr>
          <w:rFonts w:ascii="Georgia" w:hAnsi="Georgia"/>
          <w:sz w:val="24"/>
          <w:szCs w:val="24"/>
        </w:rPr>
        <w:t xml:space="preserve">Come </w:t>
      </w:r>
      <w:r w:rsidR="00007D09">
        <w:rPr>
          <w:rFonts w:ascii="Georgia" w:hAnsi="Georgia"/>
          <w:sz w:val="24"/>
          <w:szCs w:val="24"/>
        </w:rPr>
        <w:t>suscitare e formare</w:t>
      </w:r>
      <w:r w:rsidR="00E51BA5" w:rsidRPr="00E12675">
        <w:rPr>
          <w:rFonts w:ascii="Georgia" w:hAnsi="Georgia"/>
          <w:sz w:val="24"/>
          <w:szCs w:val="24"/>
        </w:rPr>
        <w:t xml:space="preserve"> educatori/animatori per i giovani?</w:t>
      </w:r>
    </w:p>
    <w:p w14:paraId="7FBDC957" w14:textId="77777777" w:rsidR="00E12675" w:rsidRPr="00E12675" w:rsidRDefault="00E12675" w:rsidP="00E12675">
      <w:pPr>
        <w:spacing w:after="0" w:line="276" w:lineRule="auto"/>
        <w:jc w:val="both"/>
        <w:rPr>
          <w:rFonts w:ascii="Georgia" w:hAnsi="Georgia"/>
          <w:sz w:val="24"/>
          <w:szCs w:val="24"/>
        </w:rPr>
      </w:pPr>
    </w:p>
    <w:p w14:paraId="57CA2A8E" w14:textId="79F910E1" w:rsidR="00E51BA5" w:rsidRDefault="00E51BA5" w:rsidP="00E12675">
      <w:pPr>
        <w:pStyle w:val="Paragrafoelenco"/>
        <w:numPr>
          <w:ilvl w:val="0"/>
          <w:numId w:val="3"/>
        </w:numPr>
        <w:spacing w:after="0" w:line="276" w:lineRule="auto"/>
        <w:jc w:val="both"/>
        <w:rPr>
          <w:rFonts w:ascii="Georgia" w:hAnsi="Georgia"/>
          <w:sz w:val="24"/>
          <w:szCs w:val="24"/>
        </w:rPr>
      </w:pPr>
      <w:r w:rsidRPr="00E12675">
        <w:rPr>
          <w:rFonts w:ascii="Georgia" w:hAnsi="Georgia"/>
          <w:sz w:val="24"/>
          <w:szCs w:val="24"/>
        </w:rPr>
        <w:t>È possibile realizzare una catechesi sistematica degli adulti (scuola di preghiera, incontri biblici ecc.)</w:t>
      </w:r>
      <w:r w:rsidR="005F2B07">
        <w:rPr>
          <w:rFonts w:ascii="Georgia" w:hAnsi="Georgia"/>
          <w:sz w:val="24"/>
          <w:szCs w:val="24"/>
        </w:rPr>
        <w:t>, nonché</w:t>
      </w:r>
      <w:r w:rsidR="00E0197D">
        <w:rPr>
          <w:rFonts w:ascii="Georgia" w:hAnsi="Georgia"/>
          <w:sz w:val="24"/>
          <w:szCs w:val="24"/>
        </w:rPr>
        <w:t xml:space="preserve"> </w:t>
      </w:r>
      <w:r w:rsidR="00AC72D5">
        <w:rPr>
          <w:rFonts w:ascii="Georgia" w:hAnsi="Georgia"/>
          <w:sz w:val="24"/>
          <w:szCs w:val="24"/>
        </w:rPr>
        <w:t>offrire proposte di</w:t>
      </w:r>
      <w:r w:rsidR="005F2B07">
        <w:rPr>
          <w:rFonts w:ascii="Georgia" w:hAnsi="Georgia"/>
          <w:sz w:val="24"/>
          <w:szCs w:val="24"/>
        </w:rPr>
        <w:t xml:space="preserve"> </w:t>
      </w:r>
      <w:r w:rsidR="005F2B07" w:rsidRPr="00E12675">
        <w:rPr>
          <w:rStyle w:val="A6"/>
          <w:rFonts w:ascii="Georgia" w:hAnsi="Georgia" w:cs="Times New Roman"/>
          <w:i w:val="0"/>
          <w:iCs w:val="0"/>
          <w:color w:val="auto"/>
          <w:sz w:val="24"/>
          <w:szCs w:val="24"/>
        </w:rPr>
        <w:t>formazione teologica, culturale, sociale</w:t>
      </w:r>
      <w:r w:rsidRPr="00E12675">
        <w:rPr>
          <w:rFonts w:ascii="Georgia" w:hAnsi="Georgia"/>
          <w:sz w:val="24"/>
          <w:szCs w:val="24"/>
        </w:rPr>
        <w:t>?</w:t>
      </w:r>
    </w:p>
    <w:p w14:paraId="68F1622C" w14:textId="77777777" w:rsidR="00E12675" w:rsidRPr="00E12675" w:rsidRDefault="00E12675" w:rsidP="00E12675">
      <w:pPr>
        <w:spacing w:after="0" w:line="276" w:lineRule="auto"/>
        <w:jc w:val="both"/>
        <w:rPr>
          <w:rFonts w:ascii="Georgia" w:hAnsi="Georgia"/>
          <w:sz w:val="24"/>
          <w:szCs w:val="24"/>
        </w:rPr>
      </w:pPr>
    </w:p>
    <w:p w14:paraId="01CF7556" w14:textId="78699669" w:rsidR="00E51BA5" w:rsidRDefault="0068233E" w:rsidP="00E12675">
      <w:pPr>
        <w:pStyle w:val="Paragrafoelenco"/>
        <w:numPr>
          <w:ilvl w:val="0"/>
          <w:numId w:val="3"/>
        </w:numPr>
        <w:spacing w:after="0" w:line="276" w:lineRule="auto"/>
        <w:jc w:val="both"/>
        <w:rPr>
          <w:rFonts w:ascii="Georgia" w:hAnsi="Georgia"/>
          <w:sz w:val="24"/>
          <w:szCs w:val="24"/>
        </w:rPr>
      </w:pPr>
      <w:r>
        <w:rPr>
          <w:rFonts w:ascii="Georgia" w:hAnsi="Georgia"/>
          <w:sz w:val="24"/>
          <w:szCs w:val="24"/>
        </w:rPr>
        <w:t xml:space="preserve">Cosa dovrebbe contraddistinguere </w:t>
      </w:r>
      <w:r w:rsidR="00EB7E2F">
        <w:rPr>
          <w:rFonts w:ascii="Georgia" w:hAnsi="Georgia"/>
          <w:sz w:val="24"/>
          <w:szCs w:val="24"/>
        </w:rPr>
        <w:t>le</w:t>
      </w:r>
      <w:r w:rsidR="00E51BA5" w:rsidRPr="00E12675">
        <w:rPr>
          <w:rFonts w:ascii="Georgia" w:hAnsi="Georgia"/>
          <w:sz w:val="24"/>
          <w:szCs w:val="24"/>
        </w:rPr>
        <w:t xml:space="preserve"> omelie domenicali </w:t>
      </w:r>
      <w:r>
        <w:rPr>
          <w:rFonts w:ascii="Georgia" w:hAnsi="Georgia"/>
          <w:sz w:val="24"/>
          <w:szCs w:val="24"/>
        </w:rPr>
        <w:t xml:space="preserve">per essere </w:t>
      </w:r>
      <w:r w:rsidR="00EB7E2F">
        <w:rPr>
          <w:rFonts w:ascii="Georgia" w:hAnsi="Georgia"/>
          <w:sz w:val="24"/>
          <w:szCs w:val="24"/>
        </w:rPr>
        <w:t>pi</w:t>
      </w:r>
      <w:r>
        <w:rPr>
          <w:rFonts w:ascii="Georgia" w:hAnsi="Georgia"/>
          <w:sz w:val="24"/>
          <w:szCs w:val="24"/>
        </w:rPr>
        <w:t>enamente</w:t>
      </w:r>
      <w:r w:rsidR="00EB7E2F">
        <w:rPr>
          <w:rFonts w:ascii="Georgia" w:hAnsi="Georgia"/>
          <w:sz w:val="24"/>
          <w:szCs w:val="24"/>
        </w:rPr>
        <w:t xml:space="preserve"> </w:t>
      </w:r>
      <w:r w:rsidR="00E51BA5" w:rsidRPr="00E12675">
        <w:rPr>
          <w:rFonts w:ascii="Georgia" w:hAnsi="Georgia"/>
          <w:sz w:val="24"/>
          <w:szCs w:val="24"/>
        </w:rPr>
        <w:t>attinen</w:t>
      </w:r>
      <w:r w:rsidR="00EB7E2F">
        <w:rPr>
          <w:rFonts w:ascii="Georgia" w:hAnsi="Georgia"/>
          <w:sz w:val="24"/>
          <w:szCs w:val="24"/>
        </w:rPr>
        <w:t>ti</w:t>
      </w:r>
      <w:r w:rsidR="00E51BA5" w:rsidRPr="00E12675">
        <w:rPr>
          <w:rFonts w:ascii="Georgia" w:hAnsi="Georgia"/>
          <w:sz w:val="24"/>
          <w:szCs w:val="24"/>
        </w:rPr>
        <w:t xml:space="preserve"> alla Parola di Dio</w:t>
      </w:r>
      <w:r w:rsidR="00D10303">
        <w:rPr>
          <w:rFonts w:ascii="Georgia" w:hAnsi="Georgia"/>
          <w:sz w:val="24"/>
          <w:szCs w:val="24"/>
        </w:rPr>
        <w:t xml:space="preserve"> </w:t>
      </w:r>
      <w:bookmarkStart w:id="0" w:name="_GoBack"/>
      <w:bookmarkEnd w:id="0"/>
      <w:r w:rsidR="00EB7E2F">
        <w:rPr>
          <w:rFonts w:ascii="Georgia" w:hAnsi="Georgia"/>
          <w:sz w:val="24"/>
          <w:szCs w:val="24"/>
        </w:rPr>
        <w:t>(</w:t>
      </w:r>
      <w:r w:rsidR="00E51BA5" w:rsidRPr="00E12675">
        <w:rPr>
          <w:rFonts w:ascii="Georgia" w:hAnsi="Georgia"/>
          <w:sz w:val="24"/>
          <w:szCs w:val="24"/>
        </w:rPr>
        <w:t>durata, omelie nelle esequie)?</w:t>
      </w:r>
    </w:p>
    <w:p w14:paraId="6B20E8C1" w14:textId="77777777" w:rsidR="00E12675" w:rsidRPr="00E12675" w:rsidRDefault="00E12675" w:rsidP="00E12675">
      <w:pPr>
        <w:pStyle w:val="Paragrafoelenco"/>
        <w:spacing w:after="0" w:line="276" w:lineRule="auto"/>
        <w:ind w:left="360"/>
        <w:jc w:val="both"/>
        <w:rPr>
          <w:rFonts w:ascii="Georgia" w:hAnsi="Georgia"/>
          <w:sz w:val="24"/>
          <w:szCs w:val="24"/>
        </w:rPr>
      </w:pPr>
    </w:p>
    <w:p w14:paraId="0ED51F5D" w14:textId="77777777" w:rsidR="00E51BA5" w:rsidRDefault="00E51BA5" w:rsidP="00E12675">
      <w:pPr>
        <w:pStyle w:val="Paragrafoelenco"/>
        <w:numPr>
          <w:ilvl w:val="0"/>
          <w:numId w:val="3"/>
        </w:numPr>
        <w:spacing w:after="0" w:line="276" w:lineRule="auto"/>
        <w:jc w:val="both"/>
        <w:rPr>
          <w:rFonts w:ascii="Georgia" w:hAnsi="Georgia"/>
          <w:sz w:val="24"/>
          <w:szCs w:val="24"/>
        </w:rPr>
      </w:pPr>
      <w:r w:rsidRPr="00E12675">
        <w:rPr>
          <w:rFonts w:ascii="Georgia" w:hAnsi="Georgia"/>
          <w:sz w:val="24"/>
          <w:szCs w:val="24"/>
        </w:rPr>
        <w:t>Come fare perché nessuno si senta escluso (anche chi vive in condizioni di difficoltà o di marginalità) dalla responsabilità dell’annuncio?</w:t>
      </w:r>
    </w:p>
    <w:p w14:paraId="688E167E" w14:textId="77777777" w:rsidR="00E12675" w:rsidRPr="00E12675" w:rsidRDefault="00E12675" w:rsidP="00E12675">
      <w:pPr>
        <w:spacing w:after="0" w:line="276" w:lineRule="auto"/>
        <w:jc w:val="both"/>
        <w:rPr>
          <w:rFonts w:ascii="Georgia" w:hAnsi="Georgia"/>
          <w:sz w:val="24"/>
          <w:szCs w:val="24"/>
        </w:rPr>
      </w:pPr>
    </w:p>
    <w:p w14:paraId="1B60DF2D" w14:textId="3E1799C6" w:rsidR="00E51BA5" w:rsidRPr="00950B3A" w:rsidRDefault="00950B3A" w:rsidP="00950B3A">
      <w:pPr>
        <w:pStyle w:val="Paragrafoelenco"/>
        <w:numPr>
          <w:ilvl w:val="0"/>
          <w:numId w:val="3"/>
        </w:numPr>
        <w:spacing w:line="240" w:lineRule="auto"/>
        <w:jc w:val="both"/>
        <w:rPr>
          <w:rFonts w:ascii="Georgia" w:hAnsi="Georgia"/>
          <w:b/>
          <w:sz w:val="24"/>
          <w:szCs w:val="24"/>
        </w:rPr>
      </w:pPr>
      <w:r w:rsidRPr="00950B3A">
        <w:rPr>
          <w:rFonts w:ascii="Georgia" w:hAnsi="Georgia"/>
          <w:sz w:val="24"/>
          <w:szCs w:val="24"/>
        </w:rPr>
        <w:t>Quali canali si possono utilizzare e quali "buone prassi" è necessario potenziare per far collaborare le comunità parrocchiali con i docenti di religione cattolica?</w:t>
      </w:r>
    </w:p>
    <w:p w14:paraId="3659F9BB" w14:textId="77777777" w:rsidR="00950B3A" w:rsidRPr="00950B3A" w:rsidRDefault="00950B3A" w:rsidP="00950B3A">
      <w:pPr>
        <w:pStyle w:val="Paragrafoelenco"/>
        <w:rPr>
          <w:rFonts w:ascii="Georgia" w:hAnsi="Georgia"/>
          <w:b/>
          <w:sz w:val="24"/>
          <w:szCs w:val="24"/>
        </w:rPr>
      </w:pPr>
    </w:p>
    <w:p w14:paraId="0B4377DC" w14:textId="3FF7182B" w:rsidR="00950B3A" w:rsidRDefault="00950B3A" w:rsidP="00950B3A">
      <w:pPr>
        <w:pStyle w:val="Paragrafoelenco"/>
        <w:numPr>
          <w:ilvl w:val="0"/>
          <w:numId w:val="3"/>
        </w:numPr>
        <w:spacing w:line="240" w:lineRule="auto"/>
        <w:jc w:val="both"/>
        <w:rPr>
          <w:rFonts w:ascii="Georgia" w:hAnsi="Georgia"/>
          <w:sz w:val="24"/>
          <w:szCs w:val="24"/>
        </w:rPr>
      </w:pPr>
      <w:r w:rsidRPr="00950B3A">
        <w:rPr>
          <w:rFonts w:ascii="Georgia" w:hAnsi="Georgia"/>
          <w:sz w:val="24"/>
          <w:szCs w:val="24"/>
        </w:rPr>
        <w:t>Come favorire l'orientamento universitario dei giovani impegnati in parrocchia verso le Facoltà teologiche, per una formazione cristiana più solida e per un eventuale servizio scolastico nell'insegnamento della religione?</w:t>
      </w:r>
    </w:p>
    <w:p w14:paraId="2A0E4F64" w14:textId="77777777" w:rsidR="001B153A" w:rsidRPr="001B153A" w:rsidRDefault="001B153A" w:rsidP="001B153A">
      <w:pPr>
        <w:pStyle w:val="Paragrafoelenco"/>
        <w:rPr>
          <w:rFonts w:ascii="Georgia" w:hAnsi="Georgia"/>
          <w:sz w:val="24"/>
          <w:szCs w:val="24"/>
        </w:rPr>
      </w:pPr>
    </w:p>
    <w:p w14:paraId="2828388D" w14:textId="77777777" w:rsidR="001B153A" w:rsidRPr="00950B3A" w:rsidRDefault="001B153A" w:rsidP="001B153A">
      <w:pPr>
        <w:pStyle w:val="Paragrafoelenco"/>
        <w:spacing w:line="240" w:lineRule="auto"/>
        <w:ind w:left="360"/>
        <w:jc w:val="both"/>
        <w:rPr>
          <w:rFonts w:ascii="Georgia" w:hAnsi="Georgia"/>
          <w:sz w:val="24"/>
          <w:szCs w:val="24"/>
        </w:rPr>
      </w:pPr>
    </w:p>
    <w:p w14:paraId="6E5E7FFC" w14:textId="0DE602F6" w:rsidR="00E51BA5" w:rsidRPr="00B46B38" w:rsidRDefault="00E21E85" w:rsidP="00B46B38">
      <w:pPr>
        <w:rPr>
          <w:rFonts w:ascii="Georgia" w:hAnsi="Georgia"/>
          <w:b/>
          <w:smallCaps/>
          <w:sz w:val="24"/>
          <w:szCs w:val="24"/>
        </w:rPr>
      </w:pPr>
      <w:r>
        <w:rPr>
          <w:rFonts w:ascii="Georgia" w:hAnsi="Georgia"/>
          <w:b/>
          <w:smallCaps/>
          <w:sz w:val="24"/>
          <w:szCs w:val="24"/>
        </w:rPr>
        <w:t>Altre domande</w:t>
      </w:r>
    </w:p>
    <w:p w14:paraId="3A60E10E" w14:textId="77777777"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____________________________________</w:t>
      </w:r>
    </w:p>
    <w:p w14:paraId="31A6AF54" w14:textId="77777777"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lastRenderedPageBreak/>
        <w:t>____________________________________</w:t>
      </w:r>
    </w:p>
    <w:p w14:paraId="62A0E9CD" w14:textId="77777777"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_____________________________________</w:t>
      </w:r>
    </w:p>
    <w:p w14:paraId="523657D4" w14:textId="77777777"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_____________________________________</w:t>
      </w:r>
    </w:p>
    <w:p w14:paraId="09D4519C" w14:textId="77777777" w:rsidR="00E51BA5" w:rsidRPr="00E51C09" w:rsidRDefault="00E51BA5" w:rsidP="00B02A14">
      <w:pPr>
        <w:spacing w:line="240" w:lineRule="auto"/>
        <w:jc w:val="both"/>
        <w:rPr>
          <w:rFonts w:ascii="Georgia" w:hAnsi="Georgia"/>
          <w:sz w:val="24"/>
          <w:szCs w:val="24"/>
        </w:rPr>
      </w:pPr>
      <w:r w:rsidRPr="00E51C09">
        <w:rPr>
          <w:rFonts w:ascii="Georgia" w:hAnsi="Georgia"/>
          <w:sz w:val="24"/>
          <w:szCs w:val="24"/>
        </w:rPr>
        <w:t>___________________________________</w:t>
      </w:r>
    </w:p>
    <w:p w14:paraId="314B8F3C" w14:textId="77777777" w:rsidR="00E51BA5" w:rsidRPr="00E51C09" w:rsidRDefault="00E51BA5" w:rsidP="00E51BA5">
      <w:pPr>
        <w:rPr>
          <w:rFonts w:ascii="Georgia" w:hAnsi="Georgia"/>
          <w:sz w:val="24"/>
          <w:szCs w:val="24"/>
        </w:rPr>
      </w:pPr>
    </w:p>
    <w:p w14:paraId="070DFC07" w14:textId="1A061415" w:rsidR="00BC28CA" w:rsidRPr="00E21E85" w:rsidRDefault="00E21E85">
      <w:pPr>
        <w:rPr>
          <w:rFonts w:ascii="Georgia" w:hAnsi="Georgia"/>
          <w:b/>
          <w:smallCaps/>
          <w:sz w:val="24"/>
          <w:szCs w:val="24"/>
        </w:rPr>
      </w:pPr>
      <w:r w:rsidRPr="00E21E85">
        <w:rPr>
          <w:rFonts w:ascii="Georgia" w:hAnsi="Georgia"/>
          <w:b/>
          <w:smallCaps/>
          <w:sz w:val="24"/>
          <w:szCs w:val="24"/>
        </w:rPr>
        <w:t>Proposte</w:t>
      </w:r>
    </w:p>
    <w:p w14:paraId="47F8E3C0" w14:textId="5F0BDAB5" w:rsidR="00B02A14" w:rsidRPr="00E51C09" w:rsidRDefault="00B02A14">
      <w:pPr>
        <w:rPr>
          <w:rFonts w:ascii="Georgia" w:hAnsi="Georgia"/>
          <w:sz w:val="24"/>
          <w:szCs w:val="24"/>
        </w:rPr>
      </w:pPr>
      <w:r w:rsidRPr="00E51C09">
        <w:rPr>
          <w:rFonts w:ascii="Georgia" w:hAnsi="Georgia"/>
          <w:sz w:val="24"/>
          <w:szCs w:val="24"/>
        </w:rPr>
        <w:t>___________________________________</w:t>
      </w:r>
    </w:p>
    <w:p w14:paraId="614995FC" w14:textId="64C08661" w:rsidR="00B02A14" w:rsidRPr="00E51C09" w:rsidRDefault="00B02A14">
      <w:pPr>
        <w:rPr>
          <w:rFonts w:ascii="Georgia" w:hAnsi="Georgia"/>
          <w:sz w:val="24"/>
          <w:szCs w:val="24"/>
        </w:rPr>
      </w:pPr>
      <w:r w:rsidRPr="00E51C09">
        <w:rPr>
          <w:rFonts w:ascii="Georgia" w:hAnsi="Georgia"/>
          <w:sz w:val="24"/>
          <w:szCs w:val="24"/>
        </w:rPr>
        <w:t>___________________________________</w:t>
      </w:r>
    </w:p>
    <w:p w14:paraId="48F0265B" w14:textId="2A2038D3" w:rsidR="00B02A14" w:rsidRPr="00E51C09" w:rsidRDefault="00B02A14">
      <w:pPr>
        <w:rPr>
          <w:rFonts w:ascii="Georgia" w:hAnsi="Georgia"/>
          <w:sz w:val="24"/>
          <w:szCs w:val="24"/>
        </w:rPr>
      </w:pPr>
      <w:r w:rsidRPr="00E51C09">
        <w:rPr>
          <w:rFonts w:ascii="Georgia" w:hAnsi="Georgia"/>
          <w:sz w:val="24"/>
          <w:szCs w:val="24"/>
        </w:rPr>
        <w:t>___________________________________</w:t>
      </w:r>
    </w:p>
    <w:p w14:paraId="22CE39D4" w14:textId="5C8D48B0" w:rsidR="00B02A14" w:rsidRPr="00E51C09" w:rsidRDefault="00B02A14">
      <w:pPr>
        <w:rPr>
          <w:rFonts w:ascii="Georgia" w:hAnsi="Georgia"/>
          <w:sz w:val="24"/>
          <w:szCs w:val="24"/>
        </w:rPr>
      </w:pPr>
      <w:r w:rsidRPr="00E51C09">
        <w:rPr>
          <w:rFonts w:ascii="Georgia" w:hAnsi="Georgia"/>
          <w:sz w:val="24"/>
          <w:szCs w:val="24"/>
        </w:rPr>
        <w:t>___________________________________</w:t>
      </w:r>
    </w:p>
    <w:sectPr w:rsidR="00B02A14" w:rsidRPr="00E51C0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221F3" w14:textId="77777777" w:rsidR="002E06DD" w:rsidRDefault="002E06DD" w:rsidP="00944F60">
      <w:pPr>
        <w:spacing w:after="0" w:line="240" w:lineRule="auto"/>
      </w:pPr>
      <w:r>
        <w:separator/>
      </w:r>
    </w:p>
  </w:endnote>
  <w:endnote w:type="continuationSeparator" w:id="0">
    <w:p w14:paraId="21F24AB0" w14:textId="77777777" w:rsidR="002E06DD" w:rsidRDefault="002E06DD" w:rsidP="0094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27527"/>
      <w:docPartObj>
        <w:docPartGallery w:val="Page Numbers (Bottom of Page)"/>
        <w:docPartUnique/>
      </w:docPartObj>
    </w:sdtPr>
    <w:sdtEndPr/>
    <w:sdtContent>
      <w:p w14:paraId="79E22A5C" w14:textId="70E8B83F" w:rsidR="00944F60" w:rsidRDefault="00944F60">
        <w:pPr>
          <w:pStyle w:val="Pidipagina"/>
          <w:jc w:val="right"/>
        </w:pPr>
        <w:r>
          <w:fldChar w:fldCharType="begin"/>
        </w:r>
        <w:r>
          <w:instrText>PAGE   \* MERGEFORMAT</w:instrText>
        </w:r>
        <w:r>
          <w:fldChar w:fldCharType="separate"/>
        </w:r>
        <w:r w:rsidR="00D10303">
          <w:rPr>
            <w:noProof/>
          </w:rPr>
          <w:t>4</w:t>
        </w:r>
        <w:r>
          <w:fldChar w:fldCharType="end"/>
        </w:r>
      </w:p>
    </w:sdtContent>
  </w:sdt>
  <w:p w14:paraId="7D1A691A" w14:textId="77777777" w:rsidR="00944F60" w:rsidRDefault="00944F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B7E9" w14:textId="77777777" w:rsidR="002E06DD" w:rsidRDefault="002E06DD" w:rsidP="00944F60">
      <w:pPr>
        <w:spacing w:after="0" w:line="240" w:lineRule="auto"/>
      </w:pPr>
      <w:r>
        <w:separator/>
      </w:r>
    </w:p>
  </w:footnote>
  <w:footnote w:type="continuationSeparator" w:id="0">
    <w:p w14:paraId="321FC408" w14:textId="77777777" w:rsidR="002E06DD" w:rsidRDefault="002E06DD" w:rsidP="00944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301"/>
    <w:multiLevelType w:val="hybridMultilevel"/>
    <w:tmpl w:val="1BA00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C20CCA"/>
    <w:multiLevelType w:val="hybridMultilevel"/>
    <w:tmpl w:val="09148B74"/>
    <w:lvl w:ilvl="0" w:tplc="4D7C087E">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6CC7E66"/>
    <w:multiLevelType w:val="hybridMultilevel"/>
    <w:tmpl w:val="A176AF32"/>
    <w:lvl w:ilvl="0" w:tplc="04100001">
      <w:start w:val="1"/>
      <w:numFmt w:val="bullet"/>
      <w:lvlText w:val=""/>
      <w:lvlJc w:val="left"/>
      <w:pPr>
        <w:ind w:left="720" w:hanging="360"/>
      </w:pPr>
      <w:rPr>
        <w:rFonts w:ascii="Symbol" w:hAnsi="Symbol" w:hint="default"/>
      </w:rPr>
    </w:lvl>
    <w:lvl w:ilvl="1" w:tplc="6B90D468">
      <w:numFmt w:val="bullet"/>
      <w:lvlText w:val="•"/>
      <w:lvlJc w:val="left"/>
      <w:pPr>
        <w:ind w:left="1440" w:hanging="360"/>
      </w:pPr>
      <w:rPr>
        <w:rFonts w:ascii="Times New Roman" w:eastAsia="Times New Roman" w:hAnsi="Times New Roman" w:cs="Times New Roman" w:hint="default"/>
      </w:rPr>
    </w:lvl>
    <w:lvl w:ilvl="2" w:tplc="2E7E0316">
      <w:numFmt w:val="bullet"/>
      <w:lvlText w:val="·"/>
      <w:lvlJc w:val="left"/>
      <w:pPr>
        <w:ind w:left="2160" w:hanging="360"/>
      </w:pPr>
      <w:rPr>
        <w:rFonts w:ascii="Times New Roman" w:eastAsia="Times New Roman" w:hAnsi="Times New Roman" w:cs="Times New Roman" w:hint="default"/>
        <w:color w:val="000000"/>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C0A3748"/>
    <w:multiLevelType w:val="hybridMultilevel"/>
    <w:tmpl w:val="C63206B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A5"/>
    <w:rsid w:val="00007D09"/>
    <w:rsid w:val="00025ECF"/>
    <w:rsid w:val="000D3DBF"/>
    <w:rsid w:val="001009C9"/>
    <w:rsid w:val="001210B9"/>
    <w:rsid w:val="001A2B8F"/>
    <w:rsid w:val="001B153A"/>
    <w:rsid w:val="001C1474"/>
    <w:rsid w:val="00220208"/>
    <w:rsid w:val="00256129"/>
    <w:rsid w:val="0027517E"/>
    <w:rsid w:val="002E06DD"/>
    <w:rsid w:val="003276F7"/>
    <w:rsid w:val="00356450"/>
    <w:rsid w:val="003A4EE5"/>
    <w:rsid w:val="003D0B86"/>
    <w:rsid w:val="003F6C2F"/>
    <w:rsid w:val="0040206A"/>
    <w:rsid w:val="00405491"/>
    <w:rsid w:val="004225F7"/>
    <w:rsid w:val="00453E62"/>
    <w:rsid w:val="00474D52"/>
    <w:rsid w:val="00480FAA"/>
    <w:rsid w:val="00482861"/>
    <w:rsid w:val="00487D86"/>
    <w:rsid w:val="004B1C0F"/>
    <w:rsid w:val="00504489"/>
    <w:rsid w:val="00524859"/>
    <w:rsid w:val="00587DDF"/>
    <w:rsid w:val="005B7017"/>
    <w:rsid w:val="005C1794"/>
    <w:rsid w:val="005F2B07"/>
    <w:rsid w:val="0060003B"/>
    <w:rsid w:val="00672B57"/>
    <w:rsid w:val="00675C66"/>
    <w:rsid w:val="0068233E"/>
    <w:rsid w:val="00685F15"/>
    <w:rsid w:val="006B5C0C"/>
    <w:rsid w:val="007242E1"/>
    <w:rsid w:val="00751103"/>
    <w:rsid w:val="00762425"/>
    <w:rsid w:val="007A7799"/>
    <w:rsid w:val="007B4620"/>
    <w:rsid w:val="007F3136"/>
    <w:rsid w:val="00824C11"/>
    <w:rsid w:val="00842C45"/>
    <w:rsid w:val="008921B5"/>
    <w:rsid w:val="008C11AC"/>
    <w:rsid w:val="008E509E"/>
    <w:rsid w:val="00910D50"/>
    <w:rsid w:val="0093347B"/>
    <w:rsid w:val="00940382"/>
    <w:rsid w:val="00944F60"/>
    <w:rsid w:val="00950B3A"/>
    <w:rsid w:val="009B4CD1"/>
    <w:rsid w:val="009C5715"/>
    <w:rsid w:val="00A12370"/>
    <w:rsid w:val="00A3288A"/>
    <w:rsid w:val="00A76D71"/>
    <w:rsid w:val="00A836E8"/>
    <w:rsid w:val="00A86CA7"/>
    <w:rsid w:val="00AC72D5"/>
    <w:rsid w:val="00AD0AB8"/>
    <w:rsid w:val="00AD770B"/>
    <w:rsid w:val="00B02A14"/>
    <w:rsid w:val="00B122F4"/>
    <w:rsid w:val="00B33E57"/>
    <w:rsid w:val="00B46B38"/>
    <w:rsid w:val="00B47950"/>
    <w:rsid w:val="00B53444"/>
    <w:rsid w:val="00B711A4"/>
    <w:rsid w:val="00B73C9A"/>
    <w:rsid w:val="00B775DC"/>
    <w:rsid w:val="00B808C4"/>
    <w:rsid w:val="00BA0B24"/>
    <w:rsid w:val="00BC28CA"/>
    <w:rsid w:val="00BE1EBA"/>
    <w:rsid w:val="00C56A22"/>
    <w:rsid w:val="00C94F94"/>
    <w:rsid w:val="00CD1CC4"/>
    <w:rsid w:val="00CD2319"/>
    <w:rsid w:val="00CD5C3B"/>
    <w:rsid w:val="00D10303"/>
    <w:rsid w:val="00DA33D2"/>
    <w:rsid w:val="00DC369D"/>
    <w:rsid w:val="00DD2B84"/>
    <w:rsid w:val="00DD5D93"/>
    <w:rsid w:val="00E0197D"/>
    <w:rsid w:val="00E12675"/>
    <w:rsid w:val="00E21E85"/>
    <w:rsid w:val="00E51BA5"/>
    <w:rsid w:val="00E51C09"/>
    <w:rsid w:val="00E833D2"/>
    <w:rsid w:val="00EB7E2F"/>
    <w:rsid w:val="00F073AA"/>
    <w:rsid w:val="00F50C0E"/>
    <w:rsid w:val="00F53C69"/>
    <w:rsid w:val="00FB6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31A0"/>
  <w15:docId w15:val="{5A78BC87-F346-4379-8322-7D42424C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BA5"/>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1BA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51BA5"/>
    <w:pPr>
      <w:ind w:left="720"/>
      <w:contextualSpacing/>
    </w:pPr>
  </w:style>
  <w:style w:type="paragraph" w:customStyle="1" w:styleId="Pa16">
    <w:name w:val="Pa16"/>
    <w:basedOn w:val="Normale"/>
    <w:next w:val="Normale"/>
    <w:uiPriority w:val="99"/>
    <w:rsid w:val="00E51BA5"/>
    <w:pPr>
      <w:autoSpaceDE w:val="0"/>
      <w:autoSpaceDN w:val="0"/>
      <w:adjustRightInd w:val="0"/>
      <w:spacing w:after="0" w:line="241" w:lineRule="atLeast"/>
    </w:pPr>
    <w:rPr>
      <w:rFonts w:ascii="Adobe Garamond Pro" w:hAnsi="Adobe Garamond Pro"/>
      <w:sz w:val="24"/>
      <w:szCs w:val="24"/>
    </w:rPr>
  </w:style>
  <w:style w:type="character" w:customStyle="1" w:styleId="A6">
    <w:name w:val="A6"/>
    <w:uiPriority w:val="99"/>
    <w:rsid w:val="00E51BA5"/>
    <w:rPr>
      <w:rFonts w:ascii="Adobe Garamond Pro" w:hAnsi="Adobe Garamond Pro" w:cs="Adobe Garamond Pro" w:hint="default"/>
      <w:i/>
      <w:iCs/>
      <w:color w:val="000000"/>
      <w:sz w:val="27"/>
      <w:szCs w:val="27"/>
    </w:rPr>
  </w:style>
  <w:style w:type="paragraph" w:styleId="Intestazione">
    <w:name w:val="header"/>
    <w:basedOn w:val="Normale"/>
    <w:link w:val="IntestazioneCarattere"/>
    <w:uiPriority w:val="99"/>
    <w:unhideWhenUsed/>
    <w:rsid w:val="00944F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4F60"/>
    <w:rPr>
      <w:kern w:val="0"/>
      <w14:ligatures w14:val="none"/>
    </w:rPr>
  </w:style>
  <w:style w:type="paragraph" w:styleId="Pidipagina">
    <w:name w:val="footer"/>
    <w:basedOn w:val="Normale"/>
    <w:link w:val="PidipaginaCarattere"/>
    <w:uiPriority w:val="99"/>
    <w:unhideWhenUsed/>
    <w:rsid w:val="00944F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4F60"/>
    <w:rPr>
      <w:kern w:val="0"/>
      <w14:ligatures w14:val="none"/>
    </w:rPr>
  </w:style>
  <w:style w:type="paragraph" w:styleId="Testofumetto">
    <w:name w:val="Balloon Text"/>
    <w:basedOn w:val="Normale"/>
    <w:link w:val="TestofumettoCarattere"/>
    <w:uiPriority w:val="99"/>
    <w:semiHidden/>
    <w:unhideWhenUsed/>
    <w:rsid w:val="00944F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4F60"/>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25881">
      <w:bodyDiv w:val="1"/>
      <w:marLeft w:val="0"/>
      <w:marRight w:val="0"/>
      <w:marTop w:val="0"/>
      <w:marBottom w:val="0"/>
      <w:divBdr>
        <w:top w:val="none" w:sz="0" w:space="0" w:color="auto"/>
        <w:left w:val="none" w:sz="0" w:space="0" w:color="auto"/>
        <w:bottom w:val="none" w:sz="0" w:space="0" w:color="auto"/>
        <w:right w:val="none" w:sz="0" w:space="0" w:color="auto"/>
      </w:divBdr>
    </w:div>
    <w:div w:id="11461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97B8-C134-4C9B-84F4-53288EEF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1252</Words>
  <Characters>7139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Simeone</dc:creator>
  <cp:keywords/>
  <dc:description/>
  <cp:lastModifiedBy>Utente Windows</cp:lastModifiedBy>
  <cp:revision>7</cp:revision>
  <cp:lastPrinted>2023-11-06T18:01:00Z</cp:lastPrinted>
  <dcterms:created xsi:type="dcterms:W3CDTF">2023-12-04T13:55:00Z</dcterms:created>
  <dcterms:modified xsi:type="dcterms:W3CDTF">2023-12-04T15:58:00Z</dcterms:modified>
</cp:coreProperties>
</file>